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83" w:rsidRDefault="00545083" w:rsidP="00545083">
      <w:pPr>
        <w:ind w:left="720"/>
        <w:jc w:val="center"/>
        <w:rPr>
          <w:lang w:val="en-GB"/>
        </w:rPr>
      </w:pPr>
      <w:r>
        <w:rPr>
          <w:b/>
          <w:lang w:val="en-GB"/>
        </w:rPr>
        <w:t>List of Information Sheets for Bachelor’s Study Programme in Applied Biology</w:t>
      </w:r>
    </w:p>
    <w:p w:rsidR="00545083" w:rsidRDefault="00545083" w:rsidP="00545083">
      <w:pPr>
        <w:ind w:left="-142"/>
        <w:jc w:val="center"/>
        <w:rPr>
          <w:b/>
          <w:lang w:val="en-GB"/>
        </w:rPr>
      </w:pPr>
    </w:p>
    <w:p w:rsidR="00545083" w:rsidRDefault="00545083" w:rsidP="00545083">
      <w:pPr>
        <w:ind w:left="-142"/>
        <w:rPr>
          <w:b/>
          <w:lang w:val="en-GB"/>
        </w:rPr>
      </w:pPr>
      <w:r>
        <w:rPr>
          <w:b/>
          <w:lang w:val="en-GB"/>
        </w:rPr>
        <w:t>Compulsory subjects</w:t>
      </w:r>
    </w:p>
    <w:p w:rsidR="00545083" w:rsidRDefault="00545083" w:rsidP="00545083">
      <w:pPr>
        <w:ind w:left="-142"/>
        <w:rPr>
          <w:b/>
          <w:lang w:val="en-GB"/>
        </w:rPr>
      </w:pPr>
    </w:p>
    <w:p w:rsidR="00545083" w:rsidRPr="0069077C" w:rsidRDefault="00545083" w:rsidP="00545083">
      <w:pPr>
        <w:pStyle w:val="Odsekzoznamu"/>
        <w:numPr>
          <w:ilvl w:val="0"/>
          <w:numId w:val="1"/>
        </w:numPr>
        <w:rPr>
          <w:lang w:val="en-GB"/>
        </w:rPr>
      </w:pPr>
      <w:r w:rsidRPr="0069077C">
        <w:rPr>
          <w:lang w:val="en-GB"/>
        </w:rPr>
        <w:t>Animal Biology</w:t>
      </w:r>
    </w:p>
    <w:p w:rsidR="00545083" w:rsidRPr="0069077C" w:rsidRDefault="00545083" w:rsidP="00545083">
      <w:pPr>
        <w:pStyle w:val="Odsekzoznamu"/>
        <w:numPr>
          <w:ilvl w:val="0"/>
          <w:numId w:val="1"/>
        </w:numPr>
        <w:rPr>
          <w:color w:val="FF0000"/>
          <w:lang w:val="en-GB"/>
        </w:rPr>
      </w:pPr>
      <w:r w:rsidRPr="0069077C">
        <w:rPr>
          <w:color w:val="FF0000"/>
          <w:lang w:val="en-GB"/>
        </w:rPr>
        <w:t>Animal Biotechnologies</w:t>
      </w:r>
    </w:p>
    <w:p w:rsidR="00545083" w:rsidRPr="006840ED" w:rsidRDefault="00545083" w:rsidP="00545083">
      <w:pPr>
        <w:pStyle w:val="Odsekzoznamu"/>
        <w:numPr>
          <w:ilvl w:val="0"/>
          <w:numId w:val="1"/>
        </w:numPr>
        <w:rPr>
          <w:lang w:val="en-GB"/>
        </w:rPr>
      </w:pPr>
      <w:r w:rsidRPr="006840ED">
        <w:rPr>
          <w:lang w:val="en-GB"/>
        </w:rPr>
        <w:t>Animal and Human Physiology</w:t>
      </w:r>
    </w:p>
    <w:p w:rsidR="00545083" w:rsidRDefault="00545083" w:rsidP="00545083">
      <w:pPr>
        <w:pStyle w:val="Odsekzoznamu"/>
        <w:numPr>
          <w:ilvl w:val="0"/>
          <w:numId w:val="1"/>
        </w:numPr>
        <w:rPr>
          <w:lang w:val="en-GB"/>
        </w:rPr>
      </w:pPr>
      <w:r>
        <w:rPr>
          <w:lang w:val="en-GB"/>
        </w:rPr>
        <w:t>Bachelor Project I</w:t>
      </w:r>
    </w:p>
    <w:p w:rsidR="00545083" w:rsidRDefault="00545083" w:rsidP="00545083">
      <w:pPr>
        <w:pStyle w:val="Odsekzoznamu"/>
        <w:numPr>
          <w:ilvl w:val="0"/>
          <w:numId w:val="1"/>
        </w:numPr>
        <w:rPr>
          <w:lang w:val="en-GB"/>
        </w:rPr>
      </w:pPr>
      <w:r>
        <w:rPr>
          <w:lang w:val="en-GB"/>
        </w:rPr>
        <w:t>Bachelor Project II</w:t>
      </w:r>
    </w:p>
    <w:p w:rsidR="00545083" w:rsidRDefault="00545083" w:rsidP="00545083">
      <w:pPr>
        <w:pStyle w:val="Odsekzoznamu"/>
        <w:numPr>
          <w:ilvl w:val="0"/>
          <w:numId w:val="1"/>
        </w:numPr>
        <w:rPr>
          <w:lang w:val="en-GB"/>
        </w:rPr>
      </w:pPr>
      <w:r>
        <w:rPr>
          <w:lang w:val="en-GB"/>
        </w:rPr>
        <w:t>Bachelor Thesis Defence</w:t>
      </w:r>
    </w:p>
    <w:p w:rsidR="00545083" w:rsidRDefault="00545083" w:rsidP="00545083">
      <w:pPr>
        <w:pStyle w:val="Odsekzoznamu"/>
        <w:numPr>
          <w:ilvl w:val="0"/>
          <w:numId w:val="1"/>
        </w:numPr>
        <w:rPr>
          <w:lang w:val="en-GB"/>
        </w:rPr>
      </w:pPr>
      <w:r>
        <w:rPr>
          <w:lang w:val="en-GB"/>
        </w:rPr>
        <w:t>Bachelor Thesis Seminar</w:t>
      </w:r>
    </w:p>
    <w:p w:rsidR="00545083" w:rsidRDefault="00545083" w:rsidP="00545083">
      <w:pPr>
        <w:pStyle w:val="Odsekzoznamu"/>
        <w:numPr>
          <w:ilvl w:val="0"/>
          <w:numId w:val="1"/>
        </w:numPr>
        <w:rPr>
          <w:lang w:val="en-GB"/>
        </w:rPr>
      </w:pPr>
      <w:r>
        <w:rPr>
          <w:lang w:val="en-GB"/>
        </w:rPr>
        <w:t>Bioanalytical Chemistry</w:t>
      </w:r>
    </w:p>
    <w:p w:rsidR="00545083" w:rsidRDefault="00545083" w:rsidP="00545083">
      <w:pPr>
        <w:pStyle w:val="Odsekzoznamu"/>
        <w:numPr>
          <w:ilvl w:val="0"/>
          <w:numId w:val="1"/>
        </w:numPr>
        <w:rPr>
          <w:lang w:val="en-GB"/>
        </w:rPr>
      </w:pPr>
      <w:r>
        <w:rPr>
          <w:lang w:val="en-GB"/>
        </w:rPr>
        <w:t>Biochemistry (state examination)</w:t>
      </w:r>
    </w:p>
    <w:p w:rsidR="00545083" w:rsidRDefault="00545083" w:rsidP="00545083">
      <w:pPr>
        <w:pStyle w:val="Odsekzoznamu"/>
        <w:numPr>
          <w:ilvl w:val="0"/>
          <w:numId w:val="1"/>
        </w:numPr>
        <w:rPr>
          <w:color w:val="FF0000"/>
          <w:lang w:val="en-GB"/>
        </w:rPr>
      </w:pPr>
      <w:r>
        <w:rPr>
          <w:color w:val="FF0000"/>
          <w:lang w:val="en-GB"/>
        </w:rPr>
        <w:t>Bioinformatics</w:t>
      </w:r>
    </w:p>
    <w:p w:rsidR="00545083" w:rsidRDefault="00545083" w:rsidP="00545083">
      <w:pPr>
        <w:pStyle w:val="Odsekzoznamu"/>
        <w:numPr>
          <w:ilvl w:val="0"/>
          <w:numId w:val="1"/>
        </w:numPr>
        <w:rPr>
          <w:lang w:val="en-GB"/>
        </w:rPr>
      </w:pPr>
      <w:r>
        <w:rPr>
          <w:lang w:val="en-GB"/>
        </w:rPr>
        <w:t>Biology (state examination)</w:t>
      </w:r>
    </w:p>
    <w:p w:rsidR="00545083" w:rsidRDefault="00545083" w:rsidP="00545083">
      <w:pPr>
        <w:pStyle w:val="Odsekzoznamu"/>
        <w:numPr>
          <w:ilvl w:val="0"/>
          <w:numId w:val="1"/>
        </w:numPr>
        <w:rPr>
          <w:lang w:val="en-GB"/>
        </w:rPr>
      </w:pPr>
      <w:r>
        <w:rPr>
          <w:lang w:val="en-GB"/>
        </w:rPr>
        <w:t>Biotechnologies (state examination)</w:t>
      </w:r>
    </w:p>
    <w:p w:rsidR="00545083" w:rsidRDefault="00545083" w:rsidP="00545083">
      <w:pPr>
        <w:pStyle w:val="Odsekzoznamu"/>
        <w:numPr>
          <w:ilvl w:val="0"/>
          <w:numId w:val="1"/>
        </w:numPr>
        <w:rPr>
          <w:lang w:val="en-GB"/>
        </w:rPr>
      </w:pPr>
      <w:r>
        <w:rPr>
          <w:lang w:val="en-GB"/>
        </w:rPr>
        <w:t>Cytology</w:t>
      </w:r>
    </w:p>
    <w:p w:rsidR="00545083" w:rsidRDefault="00545083" w:rsidP="00545083">
      <w:pPr>
        <w:pStyle w:val="Odsekzoznamu"/>
        <w:numPr>
          <w:ilvl w:val="0"/>
          <w:numId w:val="1"/>
        </w:numPr>
        <w:rPr>
          <w:lang w:val="en-GB"/>
        </w:rPr>
      </w:pPr>
      <w:r>
        <w:rPr>
          <w:lang w:val="en-GB"/>
        </w:rPr>
        <w:t>English for Science I</w:t>
      </w:r>
    </w:p>
    <w:p w:rsidR="00545083" w:rsidRPr="00AD6601" w:rsidRDefault="00545083" w:rsidP="00545083">
      <w:pPr>
        <w:pStyle w:val="Odsekzoznamu"/>
        <w:numPr>
          <w:ilvl w:val="0"/>
          <w:numId w:val="1"/>
        </w:numPr>
        <w:rPr>
          <w:color w:val="FF0000"/>
          <w:lang w:val="en-GB"/>
        </w:rPr>
      </w:pPr>
      <w:r w:rsidRPr="00AD6601">
        <w:rPr>
          <w:color w:val="FF0000"/>
          <w:lang w:val="en-GB"/>
        </w:rPr>
        <w:t>Evolutionary Biology</w:t>
      </w:r>
    </w:p>
    <w:p w:rsidR="00545083" w:rsidRDefault="00545083" w:rsidP="00545083">
      <w:pPr>
        <w:pStyle w:val="Odsekzoznamu"/>
        <w:numPr>
          <w:ilvl w:val="0"/>
          <w:numId w:val="1"/>
        </w:numPr>
        <w:rPr>
          <w:lang w:val="en-GB"/>
        </w:rPr>
      </w:pPr>
      <w:r>
        <w:rPr>
          <w:lang w:val="en-GB"/>
        </w:rPr>
        <w:t>Fundamentals of Biochemistry</w:t>
      </w:r>
    </w:p>
    <w:p w:rsidR="00545083" w:rsidRDefault="00545083" w:rsidP="00545083">
      <w:pPr>
        <w:pStyle w:val="Odsekzoznamu"/>
        <w:numPr>
          <w:ilvl w:val="0"/>
          <w:numId w:val="1"/>
        </w:numPr>
        <w:rPr>
          <w:lang w:val="en-GB"/>
        </w:rPr>
      </w:pPr>
      <w:r>
        <w:rPr>
          <w:lang w:val="en-GB"/>
        </w:rPr>
        <w:t>Fundamentals of Enzymology</w:t>
      </w:r>
    </w:p>
    <w:p w:rsidR="00545083" w:rsidRDefault="00545083" w:rsidP="00545083">
      <w:pPr>
        <w:pStyle w:val="Odsekzoznamu"/>
        <w:numPr>
          <w:ilvl w:val="0"/>
          <w:numId w:val="1"/>
        </w:numPr>
        <w:rPr>
          <w:color w:val="FF0000"/>
          <w:lang w:val="en-GB"/>
        </w:rPr>
      </w:pPr>
      <w:r>
        <w:rPr>
          <w:color w:val="FF0000"/>
          <w:lang w:val="en-GB"/>
        </w:rPr>
        <w:t>Fundamentals of Microbiology</w:t>
      </w:r>
    </w:p>
    <w:p w:rsidR="00545083" w:rsidRDefault="00545083" w:rsidP="00545083">
      <w:pPr>
        <w:pStyle w:val="Odsekzoznamu"/>
        <w:numPr>
          <w:ilvl w:val="0"/>
          <w:numId w:val="1"/>
        </w:numPr>
        <w:rPr>
          <w:color w:val="FF0000"/>
          <w:lang w:val="en-GB"/>
        </w:rPr>
      </w:pPr>
      <w:r>
        <w:rPr>
          <w:color w:val="FF0000"/>
          <w:lang w:val="en-GB"/>
        </w:rPr>
        <w:t>Gene Manipulations</w:t>
      </w:r>
    </w:p>
    <w:p w:rsidR="00545083" w:rsidRDefault="00545083" w:rsidP="00545083">
      <w:pPr>
        <w:pStyle w:val="Odsekzoznamu"/>
        <w:numPr>
          <w:ilvl w:val="0"/>
          <w:numId w:val="1"/>
        </w:numPr>
        <w:rPr>
          <w:lang w:val="en-GB"/>
        </w:rPr>
      </w:pPr>
      <w:r>
        <w:rPr>
          <w:lang w:val="en-GB"/>
        </w:rPr>
        <w:t>General and Inorganic Chemistry</w:t>
      </w:r>
    </w:p>
    <w:p w:rsidR="00545083" w:rsidRDefault="00545083" w:rsidP="00545083">
      <w:pPr>
        <w:pStyle w:val="Odsekzoznamu"/>
        <w:numPr>
          <w:ilvl w:val="0"/>
          <w:numId w:val="1"/>
        </w:numPr>
        <w:rPr>
          <w:color w:val="FF0000"/>
          <w:lang w:val="en-GB"/>
        </w:rPr>
      </w:pPr>
      <w:r>
        <w:rPr>
          <w:color w:val="FF0000"/>
          <w:lang w:val="en-GB"/>
        </w:rPr>
        <w:t>Genetics</w:t>
      </w:r>
    </w:p>
    <w:p w:rsidR="00545083" w:rsidRDefault="00545083" w:rsidP="00545083">
      <w:pPr>
        <w:pStyle w:val="Odsekzoznamu"/>
        <w:numPr>
          <w:ilvl w:val="0"/>
          <w:numId w:val="1"/>
        </w:numPr>
        <w:rPr>
          <w:color w:val="FF0000"/>
          <w:lang w:val="en-GB"/>
        </w:rPr>
      </w:pPr>
      <w:r>
        <w:rPr>
          <w:color w:val="FF0000"/>
          <w:lang w:val="en-GB"/>
        </w:rPr>
        <w:t>Genomics</w:t>
      </w:r>
    </w:p>
    <w:p w:rsidR="00545083" w:rsidRPr="006840ED" w:rsidRDefault="00545083" w:rsidP="00545083">
      <w:pPr>
        <w:pStyle w:val="Odsekzoznamu"/>
        <w:numPr>
          <w:ilvl w:val="0"/>
          <w:numId w:val="1"/>
        </w:numPr>
        <w:rPr>
          <w:lang w:val="en-GB"/>
        </w:rPr>
      </w:pPr>
      <w:r w:rsidRPr="006840ED">
        <w:rPr>
          <w:lang w:val="en-GB"/>
        </w:rPr>
        <w:t>Human Biology</w:t>
      </w:r>
    </w:p>
    <w:p w:rsidR="00545083" w:rsidRDefault="00545083" w:rsidP="00545083">
      <w:pPr>
        <w:pStyle w:val="Odsekzoznamu"/>
        <w:numPr>
          <w:ilvl w:val="0"/>
          <w:numId w:val="1"/>
        </w:numPr>
        <w:rPr>
          <w:lang w:val="en-GB"/>
        </w:rPr>
      </w:pPr>
      <w:r>
        <w:rPr>
          <w:lang w:val="en-GB"/>
        </w:rPr>
        <w:t>Immunology</w:t>
      </w:r>
    </w:p>
    <w:p w:rsidR="00545083" w:rsidRPr="006840ED" w:rsidRDefault="00545083" w:rsidP="00545083">
      <w:pPr>
        <w:pStyle w:val="Odsekzoznamu"/>
        <w:numPr>
          <w:ilvl w:val="0"/>
          <w:numId w:val="1"/>
        </w:numPr>
        <w:rPr>
          <w:lang w:val="en-GB"/>
        </w:rPr>
      </w:pPr>
      <w:r w:rsidRPr="006840ED">
        <w:rPr>
          <w:lang w:val="en-GB"/>
        </w:rPr>
        <w:t>Introduction to Biology</w:t>
      </w:r>
    </w:p>
    <w:p w:rsidR="00545083" w:rsidRDefault="00545083" w:rsidP="00545083">
      <w:pPr>
        <w:pStyle w:val="Odsekzoznamu"/>
        <w:numPr>
          <w:ilvl w:val="0"/>
          <w:numId w:val="1"/>
        </w:numPr>
        <w:rPr>
          <w:lang w:val="en-GB"/>
        </w:rPr>
      </w:pPr>
      <w:r>
        <w:rPr>
          <w:lang w:val="en-GB"/>
        </w:rPr>
        <w:t>Introduction to Biotechnologies</w:t>
      </w:r>
    </w:p>
    <w:p w:rsidR="00545083" w:rsidRDefault="00545083" w:rsidP="00545083">
      <w:pPr>
        <w:pStyle w:val="Odsekzoznamu"/>
        <w:numPr>
          <w:ilvl w:val="0"/>
          <w:numId w:val="1"/>
        </w:numPr>
        <w:rPr>
          <w:lang w:val="en-GB"/>
        </w:rPr>
      </w:pPr>
      <w:r>
        <w:rPr>
          <w:lang w:val="en-GB"/>
        </w:rPr>
        <w:t>Laboratory Practice in Biology</w:t>
      </w:r>
    </w:p>
    <w:p w:rsidR="00545083" w:rsidRDefault="00545083" w:rsidP="00545083">
      <w:pPr>
        <w:pStyle w:val="Odsekzoznamu"/>
        <w:numPr>
          <w:ilvl w:val="0"/>
          <w:numId w:val="1"/>
        </w:numPr>
        <w:rPr>
          <w:lang w:val="en-GB"/>
        </w:rPr>
      </w:pPr>
      <w:r>
        <w:rPr>
          <w:lang w:val="en-GB"/>
        </w:rPr>
        <w:t>Laboratory Practice in Biology/Chemistry</w:t>
      </w:r>
    </w:p>
    <w:p w:rsidR="00545083" w:rsidRDefault="00545083" w:rsidP="00545083">
      <w:pPr>
        <w:pStyle w:val="Odsekzoznamu"/>
        <w:numPr>
          <w:ilvl w:val="0"/>
          <w:numId w:val="1"/>
        </w:numPr>
        <w:rPr>
          <w:lang w:val="en-GB"/>
        </w:rPr>
      </w:pPr>
      <w:r>
        <w:rPr>
          <w:lang w:val="en-GB"/>
        </w:rPr>
        <w:t>Laboratory Practice in Biotechnologies</w:t>
      </w:r>
    </w:p>
    <w:p w:rsidR="00545083" w:rsidRDefault="00545083" w:rsidP="00545083">
      <w:pPr>
        <w:pStyle w:val="Odsekzoznamu"/>
        <w:numPr>
          <w:ilvl w:val="0"/>
          <w:numId w:val="1"/>
        </w:numPr>
        <w:rPr>
          <w:lang w:val="en-GB"/>
        </w:rPr>
      </w:pPr>
      <w:r>
        <w:rPr>
          <w:lang w:val="en-GB"/>
        </w:rPr>
        <w:t>Laboratory Practice in Microbiology</w:t>
      </w:r>
    </w:p>
    <w:p w:rsidR="00545083" w:rsidRDefault="00545083" w:rsidP="00545083">
      <w:pPr>
        <w:pStyle w:val="Odsekzoznamu"/>
        <w:numPr>
          <w:ilvl w:val="0"/>
          <w:numId w:val="1"/>
        </w:numPr>
        <w:rPr>
          <w:color w:val="FF0000"/>
          <w:lang w:val="en-GB"/>
        </w:rPr>
      </w:pPr>
      <w:r>
        <w:rPr>
          <w:color w:val="FF0000"/>
          <w:lang w:val="en-GB"/>
        </w:rPr>
        <w:t>Laboratory Practice in Molecular Biology</w:t>
      </w:r>
    </w:p>
    <w:p w:rsidR="00545083" w:rsidRDefault="00545083" w:rsidP="00545083">
      <w:pPr>
        <w:pStyle w:val="Odsekzoznamu"/>
        <w:numPr>
          <w:ilvl w:val="0"/>
          <w:numId w:val="1"/>
        </w:numPr>
        <w:rPr>
          <w:lang w:val="en-GB"/>
        </w:rPr>
      </w:pPr>
      <w:r>
        <w:rPr>
          <w:lang w:val="en-GB"/>
        </w:rPr>
        <w:t>Microbial Biotechnologies</w:t>
      </w:r>
    </w:p>
    <w:p w:rsidR="00545083" w:rsidRDefault="00545083" w:rsidP="00545083">
      <w:pPr>
        <w:pStyle w:val="Odsekzoznamu"/>
        <w:numPr>
          <w:ilvl w:val="0"/>
          <w:numId w:val="1"/>
        </w:numPr>
        <w:rPr>
          <w:lang w:val="en-GB"/>
        </w:rPr>
      </w:pPr>
      <w:r>
        <w:rPr>
          <w:lang w:val="en-GB"/>
        </w:rPr>
        <w:t>Microbiology (state examination)</w:t>
      </w:r>
    </w:p>
    <w:p w:rsidR="00545083" w:rsidRDefault="00545083" w:rsidP="00545083">
      <w:pPr>
        <w:pStyle w:val="Odsekzoznamu"/>
        <w:numPr>
          <w:ilvl w:val="0"/>
          <w:numId w:val="1"/>
        </w:numPr>
        <w:rPr>
          <w:color w:val="FF0000"/>
          <w:lang w:val="en-GB"/>
        </w:rPr>
      </w:pPr>
      <w:r>
        <w:rPr>
          <w:color w:val="FF0000"/>
          <w:lang w:val="en-GB"/>
        </w:rPr>
        <w:t>Molecular Biology</w:t>
      </w:r>
    </w:p>
    <w:p w:rsidR="00545083" w:rsidRDefault="00545083" w:rsidP="00545083">
      <w:pPr>
        <w:pStyle w:val="Odsekzoznamu"/>
        <w:numPr>
          <w:ilvl w:val="0"/>
          <w:numId w:val="1"/>
        </w:numPr>
        <w:rPr>
          <w:color w:val="FF0000"/>
          <w:lang w:val="en-GB"/>
        </w:rPr>
      </w:pPr>
      <w:r>
        <w:rPr>
          <w:color w:val="FF0000"/>
          <w:lang w:val="en-GB"/>
        </w:rPr>
        <w:t>Molecular Biology Databases</w:t>
      </w:r>
    </w:p>
    <w:p w:rsidR="00545083" w:rsidRDefault="00545083" w:rsidP="00545083">
      <w:pPr>
        <w:pStyle w:val="Odsekzoznamu"/>
        <w:numPr>
          <w:ilvl w:val="0"/>
          <w:numId w:val="1"/>
        </w:numPr>
        <w:rPr>
          <w:lang w:val="en-GB"/>
        </w:rPr>
      </w:pPr>
      <w:r>
        <w:rPr>
          <w:lang w:val="en-GB"/>
        </w:rPr>
        <w:t>Organic Chemistry</w:t>
      </w:r>
    </w:p>
    <w:p w:rsidR="00545083" w:rsidRDefault="00545083" w:rsidP="00545083">
      <w:pPr>
        <w:pStyle w:val="Odsekzoznamu"/>
        <w:numPr>
          <w:ilvl w:val="0"/>
          <w:numId w:val="1"/>
        </w:numPr>
        <w:rPr>
          <w:lang w:val="en-GB"/>
        </w:rPr>
      </w:pPr>
      <w:r>
        <w:rPr>
          <w:lang w:val="en-GB"/>
        </w:rPr>
        <w:t>Plant Biology</w:t>
      </w:r>
    </w:p>
    <w:p w:rsidR="00545083" w:rsidRDefault="00545083" w:rsidP="00545083">
      <w:pPr>
        <w:pStyle w:val="Odsekzoznamu"/>
        <w:numPr>
          <w:ilvl w:val="0"/>
          <w:numId w:val="1"/>
        </w:numPr>
        <w:rPr>
          <w:color w:val="FF0000"/>
          <w:lang w:val="en-GB"/>
        </w:rPr>
      </w:pPr>
      <w:r>
        <w:rPr>
          <w:color w:val="FF0000"/>
        </w:rPr>
        <w:t>Plant Physiology</w:t>
      </w:r>
    </w:p>
    <w:p w:rsidR="00545083" w:rsidRDefault="00545083" w:rsidP="00545083">
      <w:pPr>
        <w:pStyle w:val="Odsekzoznamu"/>
        <w:numPr>
          <w:ilvl w:val="0"/>
          <w:numId w:val="1"/>
        </w:numPr>
        <w:rPr>
          <w:lang w:val="en-GB"/>
        </w:rPr>
      </w:pPr>
      <w:r>
        <w:rPr>
          <w:lang w:val="en-GB"/>
        </w:rPr>
        <w:t>Proteomics</w:t>
      </w:r>
    </w:p>
    <w:p w:rsidR="00545083" w:rsidRDefault="00545083" w:rsidP="00545083">
      <w:pPr>
        <w:pStyle w:val="Odsekzoznamu"/>
        <w:numPr>
          <w:ilvl w:val="0"/>
          <w:numId w:val="1"/>
        </w:numPr>
        <w:rPr>
          <w:lang w:val="en-GB"/>
        </w:rPr>
      </w:pPr>
      <w:r>
        <w:rPr>
          <w:lang w:val="en-GB"/>
        </w:rPr>
        <w:t>Radiobiology</w:t>
      </w:r>
    </w:p>
    <w:p w:rsidR="00545083" w:rsidRDefault="00545083" w:rsidP="00545083">
      <w:pPr>
        <w:pStyle w:val="Odsekzoznamu"/>
        <w:numPr>
          <w:ilvl w:val="0"/>
          <w:numId w:val="1"/>
        </w:numPr>
        <w:rPr>
          <w:lang w:val="en-GB"/>
        </w:rPr>
      </w:pPr>
      <w:r>
        <w:rPr>
          <w:lang w:val="en-GB"/>
        </w:rPr>
        <w:t>Seminar in Chemical Calculations I</w:t>
      </w:r>
    </w:p>
    <w:p w:rsidR="00545083" w:rsidRDefault="00545083" w:rsidP="00545083">
      <w:pPr>
        <w:pStyle w:val="Odsekzoznamu"/>
        <w:numPr>
          <w:ilvl w:val="0"/>
          <w:numId w:val="1"/>
        </w:numPr>
        <w:rPr>
          <w:lang w:val="en-GB"/>
        </w:rPr>
      </w:pPr>
      <w:r>
        <w:rPr>
          <w:lang w:val="en-GB"/>
        </w:rPr>
        <w:t>Seminar in Chemical Calculations II</w:t>
      </w:r>
    </w:p>
    <w:p w:rsidR="00545083" w:rsidRDefault="00545083" w:rsidP="00545083">
      <w:pPr>
        <w:pStyle w:val="Odsekzoznamu"/>
        <w:numPr>
          <w:ilvl w:val="0"/>
          <w:numId w:val="1"/>
        </w:numPr>
        <w:rPr>
          <w:lang w:val="en-GB"/>
        </w:rPr>
      </w:pPr>
      <w:r>
        <w:rPr>
          <w:lang w:val="en-GB"/>
        </w:rPr>
        <w:t>Toxicology</w:t>
      </w:r>
    </w:p>
    <w:p w:rsidR="00545083" w:rsidRDefault="00545083" w:rsidP="00545083">
      <w:pPr>
        <w:pStyle w:val="Odsekzoznamu"/>
        <w:numPr>
          <w:ilvl w:val="0"/>
          <w:numId w:val="1"/>
        </w:numPr>
        <w:rPr>
          <w:lang w:val="en-GB"/>
        </w:rPr>
      </w:pPr>
      <w:r>
        <w:rPr>
          <w:lang w:val="en-GB"/>
        </w:rPr>
        <w:t>Virology</w:t>
      </w:r>
    </w:p>
    <w:p w:rsidR="00545083" w:rsidRDefault="00545083" w:rsidP="00545083">
      <w:pPr>
        <w:ind w:left="-142"/>
        <w:rPr>
          <w:b/>
          <w:lang w:val="en-GB"/>
        </w:rPr>
      </w:pPr>
    </w:p>
    <w:p w:rsidR="00545083" w:rsidRDefault="00545083" w:rsidP="00545083">
      <w:pPr>
        <w:ind w:left="-142"/>
        <w:rPr>
          <w:b/>
          <w:lang w:val="en-GB"/>
        </w:rPr>
      </w:pPr>
    </w:p>
    <w:p w:rsidR="00545083" w:rsidRDefault="00545083" w:rsidP="00545083">
      <w:pPr>
        <w:ind w:left="-142"/>
        <w:rPr>
          <w:b/>
          <w:lang w:val="en-GB"/>
        </w:rPr>
      </w:pPr>
      <w:r>
        <w:rPr>
          <w:b/>
          <w:lang w:val="en-GB"/>
        </w:rPr>
        <w:lastRenderedPageBreak/>
        <w:t>Compulsory Elective subjects</w:t>
      </w:r>
    </w:p>
    <w:p w:rsidR="00545083" w:rsidRDefault="00545083" w:rsidP="00545083">
      <w:pPr>
        <w:pStyle w:val="Odsekzoznamu"/>
        <w:numPr>
          <w:ilvl w:val="0"/>
          <w:numId w:val="2"/>
        </w:numPr>
        <w:rPr>
          <w:lang w:val="en-GB"/>
        </w:rPr>
      </w:pPr>
      <w:r>
        <w:rPr>
          <w:lang w:val="en-GB"/>
        </w:rPr>
        <w:t>Biosphere and the Environment</w:t>
      </w:r>
    </w:p>
    <w:p w:rsidR="00545083" w:rsidRDefault="00545083" w:rsidP="00545083">
      <w:pPr>
        <w:pStyle w:val="Odsekzoznamu"/>
        <w:numPr>
          <w:ilvl w:val="0"/>
          <w:numId w:val="2"/>
        </w:numPr>
        <w:rPr>
          <w:lang w:val="en-GB"/>
        </w:rPr>
      </w:pPr>
      <w:r>
        <w:rPr>
          <w:lang w:val="en-GB"/>
        </w:rPr>
        <w:t>Biotechnological Processes and Equipment</w:t>
      </w:r>
    </w:p>
    <w:p w:rsidR="00545083" w:rsidRDefault="00545083" w:rsidP="00545083">
      <w:pPr>
        <w:pStyle w:val="Odsekzoznamu"/>
        <w:numPr>
          <w:ilvl w:val="0"/>
          <w:numId w:val="2"/>
        </w:numPr>
        <w:rPr>
          <w:lang w:val="en-GB"/>
        </w:rPr>
      </w:pPr>
      <w:r>
        <w:rPr>
          <w:lang w:val="en-GB"/>
        </w:rPr>
        <w:t>English for Science II</w:t>
      </w:r>
    </w:p>
    <w:p w:rsidR="00545083" w:rsidRDefault="00545083" w:rsidP="00545083">
      <w:pPr>
        <w:pStyle w:val="Odsekzoznamu"/>
        <w:numPr>
          <w:ilvl w:val="0"/>
          <w:numId w:val="2"/>
        </w:numPr>
        <w:rPr>
          <w:lang w:val="en-GB"/>
        </w:rPr>
      </w:pPr>
      <w:r>
        <w:rPr>
          <w:lang w:val="en-GB"/>
        </w:rPr>
        <w:t>English for Science III</w:t>
      </w:r>
    </w:p>
    <w:p w:rsidR="00545083" w:rsidRDefault="00545083" w:rsidP="00545083">
      <w:pPr>
        <w:pStyle w:val="Odsekzoznamu"/>
        <w:numPr>
          <w:ilvl w:val="0"/>
          <w:numId w:val="2"/>
        </w:numPr>
        <w:rPr>
          <w:lang w:val="en-GB"/>
        </w:rPr>
      </w:pPr>
      <w:r>
        <w:rPr>
          <w:lang w:val="en-GB"/>
        </w:rPr>
        <w:t>English for Science IV</w:t>
      </w:r>
    </w:p>
    <w:p w:rsidR="00545083" w:rsidRDefault="00545083" w:rsidP="00545083">
      <w:pPr>
        <w:pStyle w:val="Odsekzoznamu"/>
        <w:numPr>
          <w:ilvl w:val="0"/>
          <w:numId w:val="2"/>
        </w:numPr>
        <w:rPr>
          <w:lang w:val="en-GB"/>
        </w:rPr>
      </w:pPr>
      <w:r>
        <w:rPr>
          <w:lang w:val="en-GB"/>
        </w:rPr>
        <w:t>Dietology and Nutrition</w:t>
      </w:r>
    </w:p>
    <w:p w:rsidR="00545083" w:rsidRDefault="00545083" w:rsidP="00545083">
      <w:pPr>
        <w:pStyle w:val="Odsekzoznamu"/>
        <w:numPr>
          <w:ilvl w:val="0"/>
          <w:numId w:val="2"/>
        </w:numPr>
        <w:rPr>
          <w:color w:val="FF0000"/>
          <w:lang w:val="en-GB"/>
        </w:rPr>
      </w:pPr>
      <w:r>
        <w:rPr>
          <w:color w:val="FF0000"/>
          <w:lang w:val="en-GB"/>
        </w:rPr>
        <w:t>Ecology</w:t>
      </w:r>
    </w:p>
    <w:p w:rsidR="00545083" w:rsidRDefault="00545083" w:rsidP="00545083">
      <w:pPr>
        <w:pStyle w:val="Odsekzoznamu"/>
        <w:numPr>
          <w:ilvl w:val="0"/>
          <w:numId w:val="2"/>
        </w:numPr>
        <w:rPr>
          <w:lang w:val="en-GB"/>
        </w:rPr>
      </w:pPr>
      <w:r>
        <w:rPr>
          <w:lang w:val="en-GB"/>
        </w:rPr>
        <w:t>GMO, Bioethics and Legislation</w:t>
      </w:r>
    </w:p>
    <w:p w:rsidR="00545083" w:rsidRDefault="00545083" w:rsidP="00545083">
      <w:pPr>
        <w:pStyle w:val="Odsekzoznamu"/>
        <w:numPr>
          <w:ilvl w:val="0"/>
          <w:numId w:val="2"/>
        </w:numPr>
        <w:rPr>
          <w:lang w:val="en-GB"/>
        </w:rPr>
      </w:pPr>
      <w:r>
        <w:rPr>
          <w:lang w:val="en-GB"/>
        </w:rPr>
        <w:t>Introduction to Physics</w:t>
      </w:r>
    </w:p>
    <w:p w:rsidR="00545083" w:rsidRDefault="00545083" w:rsidP="00545083">
      <w:pPr>
        <w:pStyle w:val="Odsekzoznamu"/>
        <w:numPr>
          <w:ilvl w:val="0"/>
          <w:numId w:val="2"/>
        </w:numPr>
        <w:rPr>
          <w:lang w:val="en-GB"/>
        </w:rPr>
      </w:pPr>
      <w:r>
        <w:rPr>
          <w:lang w:val="en-GB"/>
        </w:rPr>
        <w:t>Mathematics</w:t>
      </w:r>
    </w:p>
    <w:p w:rsidR="00545083" w:rsidRPr="009F5BB4" w:rsidRDefault="00545083" w:rsidP="00545083">
      <w:pPr>
        <w:pStyle w:val="Odsekzoznamu"/>
        <w:numPr>
          <w:ilvl w:val="0"/>
          <w:numId w:val="2"/>
        </w:numPr>
        <w:rPr>
          <w:color w:val="FF0000"/>
          <w:lang w:val="en-GB"/>
        </w:rPr>
      </w:pPr>
      <w:r w:rsidRPr="009F5BB4">
        <w:rPr>
          <w:color w:val="FF0000"/>
          <w:lang w:val="en-GB"/>
        </w:rPr>
        <w:t>Methods for Detecting Microorganisms</w:t>
      </w:r>
    </w:p>
    <w:p w:rsidR="00545083" w:rsidRDefault="00545083" w:rsidP="00545083">
      <w:pPr>
        <w:pStyle w:val="Odsekzoznamu"/>
        <w:numPr>
          <w:ilvl w:val="0"/>
          <w:numId w:val="2"/>
        </w:numPr>
        <w:rPr>
          <w:color w:val="FF0000"/>
          <w:lang w:val="en-GB"/>
        </w:rPr>
      </w:pPr>
      <w:r>
        <w:rPr>
          <w:color w:val="FF0000"/>
          <w:lang w:val="en-GB"/>
        </w:rPr>
        <w:t>Microorganisms in Foods</w:t>
      </w:r>
    </w:p>
    <w:p w:rsidR="00545083" w:rsidRDefault="00545083" w:rsidP="00545083">
      <w:pPr>
        <w:pStyle w:val="Odsekzoznamu"/>
        <w:numPr>
          <w:ilvl w:val="0"/>
          <w:numId w:val="2"/>
        </w:numPr>
        <w:rPr>
          <w:color w:val="FF0000"/>
          <w:lang w:val="en-GB"/>
        </w:rPr>
      </w:pPr>
      <w:r>
        <w:rPr>
          <w:color w:val="FF0000"/>
          <w:lang w:val="en-GB"/>
        </w:rPr>
        <w:t>Plant Biotechnologies</w:t>
      </w:r>
    </w:p>
    <w:p w:rsidR="00545083" w:rsidRDefault="00545083" w:rsidP="00545083">
      <w:pPr>
        <w:pStyle w:val="Odsekzoznamu"/>
        <w:numPr>
          <w:ilvl w:val="0"/>
          <w:numId w:val="2"/>
        </w:numPr>
        <w:rPr>
          <w:lang w:val="en-GB"/>
        </w:rPr>
      </w:pPr>
      <w:r>
        <w:rPr>
          <w:lang w:val="en-GB"/>
        </w:rPr>
        <w:t>Plant and Animal Breeding</w:t>
      </w:r>
    </w:p>
    <w:p w:rsidR="00545083" w:rsidRDefault="00545083" w:rsidP="00545083">
      <w:pPr>
        <w:pStyle w:val="Odsekzoznamu"/>
        <w:numPr>
          <w:ilvl w:val="0"/>
          <w:numId w:val="2"/>
        </w:numPr>
        <w:rPr>
          <w:lang w:val="en-GB"/>
        </w:rPr>
      </w:pPr>
      <w:r>
        <w:rPr>
          <w:lang w:val="en-GB"/>
        </w:rPr>
        <w:t>Renewable Resources</w:t>
      </w:r>
    </w:p>
    <w:p w:rsidR="00545083" w:rsidRDefault="00545083" w:rsidP="00545083">
      <w:pPr>
        <w:pStyle w:val="Odsekzoznamu"/>
        <w:numPr>
          <w:ilvl w:val="0"/>
          <w:numId w:val="2"/>
        </w:numPr>
        <w:rPr>
          <w:color w:val="FF0000"/>
          <w:lang w:val="en-GB"/>
        </w:rPr>
      </w:pPr>
      <w:r>
        <w:rPr>
          <w:color w:val="FF0000"/>
          <w:lang w:val="en-GB"/>
        </w:rPr>
        <w:t>Sustainable Development</w:t>
      </w:r>
    </w:p>
    <w:p w:rsidR="00545083" w:rsidRDefault="00545083" w:rsidP="00545083">
      <w:pPr>
        <w:pStyle w:val="Odsekzoznamu"/>
        <w:numPr>
          <w:ilvl w:val="0"/>
          <w:numId w:val="2"/>
        </w:numPr>
        <w:rPr>
          <w:color w:val="FF0000"/>
          <w:lang w:val="en-GB"/>
        </w:rPr>
      </w:pPr>
      <w:r>
        <w:rPr>
          <w:color w:val="FF0000"/>
          <w:lang w:val="en-GB"/>
        </w:rPr>
        <w:t>Tissue Cultures</w:t>
      </w:r>
    </w:p>
    <w:p w:rsidR="00545083" w:rsidRPr="009F5BB4" w:rsidRDefault="00545083" w:rsidP="00545083">
      <w:pPr>
        <w:pStyle w:val="Odsekzoznamu"/>
        <w:numPr>
          <w:ilvl w:val="0"/>
          <w:numId w:val="2"/>
        </w:numPr>
        <w:rPr>
          <w:color w:val="FF0000"/>
          <w:lang w:val="en-GB"/>
        </w:rPr>
      </w:pPr>
      <w:r w:rsidRPr="009F5BB4">
        <w:rPr>
          <w:color w:val="FF0000"/>
          <w:lang w:val="en-GB"/>
        </w:rPr>
        <w:t>Viruses and Bacteriophages in Therapy and Biotechnologies</w:t>
      </w:r>
    </w:p>
    <w:p w:rsidR="00545083" w:rsidRDefault="00545083" w:rsidP="00545083">
      <w:pPr>
        <w:rPr>
          <w:lang w:val="en-GB"/>
        </w:rPr>
      </w:pPr>
    </w:p>
    <w:p w:rsidR="00545083" w:rsidRDefault="00545083" w:rsidP="00545083">
      <w:pPr>
        <w:rPr>
          <w:lang w:val="en-GB"/>
        </w:rPr>
      </w:pPr>
    </w:p>
    <w:p w:rsidR="00545083" w:rsidRDefault="00545083" w:rsidP="00545083">
      <w:pPr>
        <w:ind w:left="-142"/>
        <w:rPr>
          <w:b/>
          <w:lang w:val="en-GB"/>
        </w:rPr>
      </w:pPr>
    </w:p>
    <w:p w:rsidR="00545083" w:rsidRDefault="00545083" w:rsidP="00545083">
      <w:pPr>
        <w:ind w:left="-142"/>
        <w:rPr>
          <w:lang w:val="en-GB"/>
        </w:rPr>
      </w:pPr>
    </w:p>
    <w:p w:rsidR="00545083" w:rsidRDefault="00545083" w:rsidP="00545083">
      <w:pPr>
        <w:ind w:left="720"/>
        <w:jc w:val="center"/>
        <w:rPr>
          <w:lang w:val="en-GB"/>
        </w:rPr>
      </w:pPr>
    </w:p>
    <w:p w:rsidR="00545083" w:rsidRDefault="00545083" w:rsidP="00545083">
      <w:pPr>
        <w:ind w:left="720"/>
        <w:jc w:val="center"/>
        <w:rPr>
          <w:lang w:val="en-GB"/>
        </w:rPr>
      </w:pPr>
    </w:p>
    <w:p w:rsidR="00545083" w:rsidRDefault="00545083" w:rsidP="00545083">
      <w:pPr>
        <w:ind w:left="-142"/>
        <w:rPr>
          <w:b/>
          <w:lang w:val="en-GB"/>
        </w:rPr>
      </w:pPr>
      <w:r>
        <w:rPr>
          <w:b/>
          <w:lang w:val="en-GB"/>
        </w:rPr>
        <w:t>Selective subjects</w:t>
      </w:r>
    </w:p>
    <w:p w:rsidR="00545083" w:rsidRDefault="00545083" w:rsidP="00545083">
      <w:pPr>
        <w:pStyle w:val="Odsekzoznamu"/>
        <w:numPr>
          <w:ilvl w:val="0"/>
          <w:numId w:val="3"/>
        </w:numPr>
        <w:rPr>
          <w:lang w:val="en-GB"/>
        </w:rPr>
      </w:pPr>
      <w:r>
        <w:rPr>
          <w:lang w:val="en-GB"/>
        </w:rPr>
        <w:t>Applied Economics</w:t>
      </w:r>
    </w:p>
    <w:p w:rsidR="00545083" w:rsidRDefault="00545083" w:rsidP="00545083">
      <w:pPr>
        <w:pStyle w:val="Odsekzoznamu"/>
        <w:numPr>
          <w:ilvl w:val="0"/>
          <w:numId w:val="3"/>
        </w:numPr>
        <w:rPr>
          <w:lang w:val="en-GB"/>
        </w:rPr>
      </w:pPr>
      <w:r>
        <w:rPr>
          <w:lang w:val="en-GB"/>
        </w:rPr>
        <w:t>Environmental Monitoring</w:t>
      </w:r>
    </w:p>
    <w:p w:rsidR="00545083" w:rsidRDefault="00545083" w:rsidP="00545083">
      <w:pPr>
        <w:pStyle w:val="Odsekzoznamu"/>
        <w:numPr>
          <w:ilvl w:val="0"/>
          <w:numId w:val="3"/>
        </w:numPr>
        <w:rPr>
          <w:lang w:val="en-GB"/>
        </w:rPr>
      </w:pPr>
      <w:r>
        <w:rPr>
          <w:lang w:val="en-GB"/>
        </w:rPr>
        <w:t>Fundamentals of Private Law</w:t>
      </w:r>
    </w:p>
    <w:p w:rsidR="00545083" w:rsidRDefault="00545083" w:rsidP="00545083">
      <w:pPr>
        <w:pStyle w:val="Odsekzoznamu"/>
        <w:numPr>
          <w:ilvl w:val="0"/>
          <w:numId w:val="3"/>
        </w:numPr>
        <w:rPr>
          <w:lang w:val="en-GB"/>
        </w:rPr>
      </w:pPr>
      <w:r>
        <w:rPr>
          <w:lang w:val="en-GB"/>
        </w:rPr>
        <w:t xml:space="preserve">Introduction to Psychological Sciences </w:t>
      </w:r>
    </w:p>
    <w:p w:rsidR="00545083" w:rsidRDefault="00545083" w:rsidP="00545083">
      <w:pPr>
        <w:pStyle w:val="Odsekzoznamu"/>
        <w:numPr>
          <w:ilvl w:val="0"/>
          <w:numId w:val="3"/>
        </w:numPr>
        <w:rPr>
          <w:lang w:val="en-GB"/>
        </w:rPr>
      </w:pPr>
      <w:r>
        <w:rPr>
          <w:lang w:val="en-GB"/>
        </w:rPr>
        <w:t>Fundamentals of Management</w:t>
      </w:r>
    </w:p>
    <w:p w:rsidR="00545083" w:rsidRDefault="00545083" w:rsidP="00545083">
      <w:pPr>
        <w:pStyle w:val="Odsekzoznamu"/>
        <w:numPr>
          <w:ilvl w:val="0"/>
          <w:numId w:val="3"/>
        </w:numPr>
        <w:rPr>
          <w:lang w:val="en-GB"/>
        </w:rPr>
      </w:pPr>
      <w:r>
        <w:rPr>
          <w:lang w:val="en-GB"/>
        </w:rPr>
        <w:t>Fundamentals of Marketing</w:t>
      </w:r>
    </w:p>
    <w:p w:rsidR="00545083" w:rsidRDefault="00545083" w:rsidP="00545083">
      <w:pPr>
        <w:pStyle w:val="Odsekzoznamu"/>
        <w:numPr>
          <w:ilvl w:val="0"/>
          <w:numId w:val="3"/>
        </w:numPr>
        <w:rPr>
          <w:lang w:val="en-GB"/>
        </w:rPr>
      </w:pPr>
      <w:r>
        <w:rPr>
          <w:lang w:val="en-GB"/>
        </w:rPr>
        <w:t>Fundamentals of AccountingRenewable Resources</w:t>
      </w:r>
    </w:p>
    <w:p w:rsidR="00545083" w:rsidRDefault="00545083" w:rsidP="00545083">
      <w:pPr>
        <w:pStyle w:val="Odsekzoznamu"/>
        <w:numPr>
          <w:ilvl w:val="0"/>
          <w:numId w:val="3"/>
        </w:numPr>
        <w:rPr>
          <w:color w:val="FF0000"/>
          <w:lang w:val="en-GB"/>
        </w:rPr>
      </w:pPr>
      <w:r>
        <w:rPr>
          <w:color w:val="FF0000"/>
          <w:lang w:val="en-GB"/>
        </w:rPr>
        <w:t xml:space="preserve">Sports Activities </w:t>
      </w: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lang w:val="en-GB"/>
        </w:rPr>
      </w:pPr>
    </w:p>
    <w:p w:rsidR="00545083" w:rsidRDefault="00545083" w:rsidP="00545083">
      <w:pPr>
        <w:rPr>
          <w:b/>
          <w:lang w:val="en-GB"/>
        </w:rPr>
      </w:pPr>
    </w:p>
    <w:p w:rsidR="00753E4B" w:rsidRDefault="00545083" w:rsidP="004F0C67">
      <w:pPr>
        <w:ind w:left="-142"/>
        <w:rPr>
          <w:b/>
          <w:lang w:val="en-GB"/>
        </w:rPr>
      </w:pPr>
      <w:r>
        <w:rPr>
          <w:b/>
          <w:lang w:val="en-GB"/>
        </w:rPr>
        <w:lastRenderedPageBreak/>
        <w:t>Compulsory Elective Subjects</w:t>
      </w:r>
    </w:p>
    <w:p w:rsidR="00837519" w:rsidRDefault="00837519" w:rsidP="004F0C67">
      <w:pPr>
        <w:ind w:left="-142"/>
        <w:rPr>
          <w:b/>
          <w:lang w:val="en-GB"/>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University </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r w:rsidRPr="0078504C">
        <w:rPr>
          <w:lang w:val="en-US"/>
        </w:rPr>
        <w:t>University of SS. Cyril and Methodius in Trnava</w:t>
      </w: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Faculty</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r w:rsidRPr="0078504C">
        <w:rPr>
          <w:lang w:val="en-US"/>
        </w:rPr>
        <w:t>Faculty of Natural Sciences</w:t>
      </w: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lang w:val="en-US"/>
        </w:rPr>
      </w:pPr>
      <w:r w:rsidRPr="0078504C">
        <w:rPr>
          <w:b/>
          <w:lang w:val="en-US"/>
        </w:rPr>
        <w:t xml:space="preserve">Course unit title: </w:t>
      </w:r>
      <w:r w:rsidRPr="0078504C">
        <w:rPr>
          <w:lang w:val="en-US"/>
        </w:rPr>
        <w:t>Animal biotechnology</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Course unit code</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Type: </w:t>
      </w:r>
      <w:r w:rsidRPr="0078504C">
        <w:rPr>
          <w:lang w:val="en-US"/>
        </w:rPr>
        <w:t xml:space="preserve">obligatory </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Cycle: </w:t>
      </w:r>
      <w:r w:rsidRPr="0078504C">
        <w:rPr>
          <w:lang w:val="en-US"/>
        </w:rPr>
        <w:t>2 hours per week</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Year of study: </w:t>
      </w:r>
      <w:r w:rsidRPr="0078504C">
        <w:rPr>
          <w:lang w:val="en-US"/>
        </w:rPr>
        <w:t>3</w:t>
      </w:r>
      <w:r w:rsidRPr="0078504C">
        <w:rPr>
          <w:b/>
          <w:lang w:val="en-US"/>
        </w:rPr>
        <w:t xml:space="preserve"> </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Semester/trimester: </w:t>
      </w:r>
      <w:r w:rsidRPr="0078504C">
        <w:rPr>
          <w:lang w:val="en-US"/>
        </w:rPr>
        <w:t>6th semester</w:t>
      </w:r>
      <w:r w:rsidRPr="0078504C">
        <w:rPr>
          <w:b/>
          <w:lang w:val="en-US"/>
        </w:rPr>
        <w:t xml:space="preserve"> </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Number of ECTS credits allocated:</w:t>
      </w:r>
      <w:r w:rsidRPr="00536CF4">
        <w:rPr>
          <w:lang w:val="en-US"/>
        </w:rPr>
        <w:t xml:space="preserve"> 3</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Learning outcomes: </w:t>
      </w:r>
      <w:r w:rsidRPr="0078504C">
        <w:rPr>
          <w:lang w:val="en-US"/>
        </w:rPr>
        <w:t xml:space="preserve">After successful completion of subject study, students are able: </w:t>
      </w:r>
      <w:r w:rsidRPr="0078504C">
        <w:rPr>
          <w:b/>
          <w:lang w:val="en-US"/>
        </w:rPr>
        <w:t>to understand</w:t>
      </w:r>
      <w:r w:rsidRPr="0078504C">
        <w:rPr>
          <w:lang w:val="en-US"/>
        </w:rPr>
        <w:t xml:space="preserve"> basic specification of subject, </w:t>
      </w:r>
      <w:r w:rsidRPr="0078504C">
        <w:rPr>
          <w:b/>
          <w:lang w:val="en-US"/>
        </w:rPr>
        <w:t>to describe</w:t>
      </w:r>
      <w:r w:rsidRPr="0078504C">
        <w:rPr>
          <w:lang w:val="en-US"/>
        </w:rPr>
        <w:t xml:space="preserve"> and define theoretical principles of genomic knowledge using in farm animals (SNPs, markers, MAS, QTL), </w:t>
      </w:r>
      <w:r w:rsidRPr="0078504C">
        <w:rPr>
          <w:b/>
          <w:lang w:val="en-US"/>
        </w:rPr>
        <w:t>to know</w:t>
      </w:r>
      <w:r w:rsidRPr="0078504C">
        <w:rPr>
          <w:lang w:val="en-US"/>
        </w:rPr>
        <w:t xml:space="preserve"> basic biotechnology procedures in controlled animal reproduction (stimulation, detection and synchronization of estrus, taking, evaluation and cryopreservation of gametes, artificial insemination, evaluation of quality and transfer early embryos, </w:t>
      </w:r>
      <w:r w:rsidRPr="0078504C">
        <w:rPr>
          <w:b/>
          <w:lang w:val="en-US"/>
        </w:rPr>
        <w:t>to state</w:t>
      </w:r>
      <w:r w:rsidRPr="0078504C">
        <w:rPr>
          <w:lang w:val="en-US"/>
        </w:rPr>
        <w:t xml:space="preserve"> crucial methodical procedures for animal transgenesis and cloning. </w:t>
      </w:r>
      <w:r w:rsidRPr="0078504C">
        <w:rPr>
          <w:b/>
          <w:lang w:val="en-US"/>
        </w:rPr>
        <w:t>To orientate</w:t>
      </w:r>
      <w:r w:rsidRPr="0078504C">
        <w:rPr>
          <w:lang w:val="en-US"/>
        </w:rPr>
        <w:t xml:space="preserve"> in benefits and potential risks of genome manipulation in animal embryos with reference to ethical aspects of applications of these procedures in human biology. Students are able come through economic, environmental a social benefits of biotechnology applications in the field of animal nutrition, veterinary medicine and protection of animal genetic resources.</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Prerequisites and co-requisites: </w:t>
      </w:r>
      <w:r w:rsidRPr="0078504C">
        <w:rPr>
          <w:lang w:val="en-US"/>
        </w:rPr>
        <w:t>genetics</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b/>
          <w:lang w:val="en-US"/>
        </w:rPr>
      </w:pPr>
      <w:r w:rsidRPr="0078504C">
        <w:rPr>
          <w:b/>
          <w:lang w:val="en-US"/>
        </w:rPr>
        <w:t xml:space="preserve">Course content: </w:t>
      </w:r>
      <w:r w:rsidRPr="0078504C">
        <w:rPr>
          <w:lang w:val="en-US"/>
        </w:rPr>
        <w:t>Genomics, genetic variability of DNA, SNPs, markers, transgenesis and cloning of animals, benefits and potential risks of animal genome manipulations, setting methods of transgenic animals, present and prospective applications of biotechnology methods in the field of nutrition, diseases and genetic resource protection of farm animals.  Legislative and ethical aspects of animal genome manipulation</w:t>
      </w:r>
    </w:p>
    <w:p w:rsidR="00837519" w:rsidRPr="0078504C" w:rsidRDefault="00837519" w:rsidP="00837519">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Default="00837519" w:rsidP="00837519">
      <w:pPr>
        <w:pBdr>
          <w:top w:val="single" w:sz="4" w:space="1" w:color="auto"/>
          <w:left w:val="single" w:sz="4" w:space="4" w:color="auto"/>
          <w:bottom w:val="single" w:sz="4" w:space="1" w:color="auto"/>
          <w:right w:val="single" w:sz="4" w:space="4" w:color="auto"/>
          <w:bar w:val="single" w:sz="4" w:color="auto"/>
        </w:pBdr>
        <w:rPr>
          <w:lang w:val="en-US"/>
        </w:rPr>
      </w:pPr>
      <w:r w:rsidRPr="0078504C">
        <w:rPr>
          <w:b/>
          <w:lang w:val="en-US"/>
        </w:rPr>
        <w:t xml:space="preserve">Recommended or required reading: </w:t>
      </w:r>
      <w:r w:rsidRPr="0078504C">
        <w:rPr>
          <w:lang w:val="en-US"/>
        </w:rPr>
        <w:t xml:space="preserve">F. A. Khan: Biotechnology in Medical Sciences, CRC Press, 2014, Taylor &amp;Francis Group, </w:t>
      </w:r>
    </w:p>
    <w:p w:rsidR="00837519" w:rsidRPr="0078504C" w:rsidRDefault="00837519" w:rsidP="00837519">
      <w:pPr>
        <w:pBdr>
          <w:top w:val="single" w:sz="4" w:space="1" w:color="auto"/>
          <w:left w:val="single" w:sz="4" w:space="4" w:color="auto"/>
          <w:bottom w:val="single" w:sz="4" w:space="1" w:color="auto"/>
          <w:right w:val="single" w:sz="4" w:space="4" w:color="auto"/>
          <w:bar w:val="single" w:sz="4" w:color="auto"/>
        </w:pBdr>
        <w:rPr>
          <w:lang w:val="en-US"/>
        </w:rPr>
      </w:pPr>
      <w:r w:rsidRPr="0078504C">
        <w:rPr>
          <w:lang w:val="en-US"/>
        </w:rPr>
        <w:t>P. Chrenek et al.: Biotechnology and Animal Food Quality, SPU Nitra, 2011, ISBN: 978-80-552-0707-0</w:t>
      </w:r>
    </w:p>
    <w:p w:rsidR="00837519" w:rsidRPr="0078504C"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lang w:val="en-US"/>
        </w:rPr>
      </w:pPr>
      <w:r w:rsidRPr="0078504C">
        <w:rPr>
          <w:b/>
          <w:lang w:val="en-US"/>
        </w:rPr>
        <w:t xml:space="preserve">Mode of delivery: </w:t>
      </w:r>
      <w:r w:rsidRPr="0078504C">
        <w:rPr>
          <w:lang w:val="en-US"/>
        </w:rPr>
        <w:t>daily</w:t>
      </w:r>
    </w:p>
    <w:p w:rsidR="00837519" w:rsidRPr="0078504C" w:rsidRDefault="00837519" w:rsidP="00837519">
      <w:pPr>
        <w:pBdr>
          <w:top w:val="single" w:sz="4" w:space="11" w:color="auto"/>
          <w:left w:val="single" w:sz="4" w:space="4" w:color="auto"/>
          <w:bottom w:val="single" w:sz="4" w:space="1" w:color="auto"/>
          <w:right w:val="single" w:sz="4" w:space="4" w:color="auto"/>
          <w:bar w:val="single" w:sz="4" w:color="auto"/>
        </w:pBdr>
        <w:rPr>
          <w:lang w:val="en-US"/>
        </w:rPr>
      </w:pPr>
      <w:r w:rsidRPr="0078504C">
        <w:rPr>
          <w:b/>
          <w:lang w:val="en-US"/>
        </w:rPr>
        <w:t xml:space="preserve">Planned learning activities and teaching methods: </w:t>
      </w:r>
      <w:r w:rsidRPr="0078504C">
        <w:rPr>
          <w:lang w:val="en-US"/>
        </w:rPr>
        <w:t>Lectures, documentary movies</w:t>
      </w:r>
      <w:proofErr w:type="gramStart"/>
      <w:r w:rsidRPr="0078504C">
        <w:rPr>
          <w:lang w:val="en-US"/>
        </w:rPr>
        <w:t xml:space="preserve">,  </w:t>
      </w:r>
      <w:r>
        <w:rPr>
          <w:lang w:val="en-US"/>
        </w:rPr>
        <w:t>power</w:t>
      </w:r>
      <w:proofErr w:type="gramEnd"/>
      <w:r>
        <w:rPr>
          <w:lang w:val="en-US"/>
        </w:rPr>
        <w:t xml:space="preserve"> point presentation, visitation in biotechnology laboratory</w:t>
      </w:r>
    </w:p>
    <w:p w:rsidR="00837519" w:rsidRPr="0078504C"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536CF4" w:rsidRDefault="00837519" w:rsidP="00837519">
      <w:pPr>
        <w:pBdr>
          <w:top w:val="single" w:sz="4" w:space="11" w:color="auto"/>
          <w:left w:val="single" w:sz="4" w:space="4" w:color="auto"/>
          <w:bottom w:val="single" w:sz="4" w:space="1" w:color="auto"/>
          <w:right w:val="single" w:sz="4" w:space="4" w:color="auto"/>
          <w:bar w:val="single" w:sz="4" w:color="auto"/>
        </w:pBdr>
        <w:rPr>
          <w:b/>
          <w:lang w:val="en-US"/>
        </w:rPr>
      </w:pPr>
      <w:r w:rsidRPr="00536CF4">
        <w:rPr>
          <w:b/>
          <w:lang w:val="en-US"/>
        </w:rPr>
        <w:t>Assessment methods and criteria:</w:t>
      </w:r>
      <w:r w:rsidRPr="00536CF4">
        <w:rPr>
          <w:lang w:val="en-US"/>
        </w:rPr>
        <w:t xml:space="preserve"> In the course of semester will be realize 2 written check up at 20 points each and closing (examinational) test.  Rating A is determined by 90 points at least; rating B means 80 points minimum, C = 70 points min., D = 60 points min.  </w:t>
      </w:r>
      <w:proofErr w:type="gramStart"/>
      <w:r w:rsidRPr="00536CF4">
        <w:rPr>
          <w:lang w:val="en-US"/>
        </w:rPr>
        <w:t>and</w:t>
      </w:r>
      <w:proofErr w:type="gramEnd"/>
      <w:r w:rsidRPr="00536CF4">
        <w:rPr>
          <w:lang w:val="en-US"/>
        </w:rPr>
        <w:t xml:space="preserve"> E = at least 50 points. Students with 49 or less points will be rated </w:t>
      </w:r>
      <w:proofErr w:type="gramStart"/>
      <w:r w:rsidRPr="00536CF4">
        <w:rPr>
          <w:lang w:val="en-US"/>
        </w:rPr>
        <w:t>Fx</w:t>
      </w:r>
      <w:proofErr w:type="gramEnd"/>
      <w:r w:rsidRPr="00536CF4">
        <w:rPr>
          <w:lang w:val="en-US"/>
        </w:rPr>
        <w:t xml:space="preserve"> (without credits)</w:t>
      </w:r>
    </w:p>
    <w:p w:rsidR="00837519" w:rsidRPr="00536CF4"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536CF4" w:rsidRDefault="00837519" w:rsidP="00837519">
      <w:pPr>
        <w:pBdr>
          <w:top w:val="single" w:sz="4" w:space="11" w:color="auto"/>
          <w:left w:val="single" w:sz="4" w:space="4" w:color="auto"/>
          <w:bottom w:val="single" w:sz="4" w:space="1" w:color="auto"/>
          <w:right w:val="single" w:sz="4" w:space="4" w:color="auto"/>
          <w:bar w:val="single" w:sz="4" w:color="auto"/>
        </w:pBdr>
        <w:rPr>
          <w:lang w:val="en-US"/>
        </w:rPr>
      </w:pPr>
      <w:r w:rsidRPr="00536CF4">
        <w:rPr>
          <w:b/>
          <w:lang w:val="en-US"/>
        </w:rPr>
        <w:t>Language of instruction</w:t>
      </w:r>
      <w:r>
        <w:rPr>
          <w:b/>
          <w:lang w:val="en-US"/>
        </w:rPr>
        <w:t xml:space="preserve">: </w:t>
      </w:r>
      <w:proofErr w:type="gramStart"/>
      <w:r>
        <w:rPr>
          <w:lang w:val="en-US"/>
        </w:rPr>
        <w:t>english</w:t>
      </w:r>
      <w:proofErr w:type="gramEnd"/>
    </w:p>
    <w:p w:rsidR="00837519" w:rsidRPr="00536CF4"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b/>
          <w:lang w:val="en-US"/>
        </w:rPr>
      </w:pPr>
    </w:p>
    <w:p w:rsidR="00837519" w:rsidRPr="00536CF4" w:rsidRDefault="00837519" w:rsidP="00837519">
      <w:pPr>
        <w:pBdr>
          <w:top w:val="single" w:sz="4" w:space="11" w:color="auto"/>
          <w:left w:val="single" w:sz="4" w:space="4" w:color="auto"/>
          <w:bottom w:val="single" w:sz="4" w:space="1" w:color="auto"/>
          <w:right w:val="single" w:sz="4" w:space="4" w:color="auto"/>
          <w:bar w:val="single" w:sz="4" w:color="auto"/>
        </w:pBdr>
        <w:rPr>
          <w:b/>
          <w:lang w:val="en-US"/>
        </w:rPr>
      </w:pPr>
      <w:r w:rsidRPr="00536CF4">
        <w:rPr>
          <w:b/>
          <w:lang w:val="en-US"/>
        </w:rPr>
        <w:t>Name of lecturer(s)</w:t>
      </w:r>
      <w:r>
        <w:rPr>
          <w:b/>
          <w:lang w:val="en-US"/>
        </w:rPr>
        <w:t xml:space="preserve">: </w:t>
      </w:r>
      <w:r w:rsidRPr="00536CF4">
        <w:rPr>
          <w:lang w:val="en-US"/>
        </w:rPr>
        <w:t>Ján Rafay</w:t>
      </w:r>
    </w:p>
    <w:p w:rsidR="00837519" w:rsidRPr="00536CF4"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536CF4" w:rsidRDefault="00837519" w:rsidP="00837519">
      <w:pPr>
        <w:pBdr>
          <w:top w:val="single" w:sz="4" w:space="11" w:color="auto"/>
          <w:left w:val="single" w:sz="4" w:space="4" w:color="auto"/>
          <w:bottom w:val="single" w:sz="4" w:space="1" w:color="auto"/>
          <w:right w:val="single" w:sz="4" w:space="4" w:color="auto"/>
          <w:bar w:val="single" w:sz="4" w:color="auto"/>
        </w:pBdr>
        <w:rPr>
          <w:lang w:val="en-US"/>
        </w:rPr>
      </w:pPr>
      <w:r w:rsidRPr="00536CF4">
        <w:rPr>
          <w:b/>
          <w:lang w:val="en-US"/>
        </w:rPr>
        <w:t>Supervisor</w:t>
      </w:r>
      <w:r>
        <w:rPr>
          <w:b/>
          <w:lang w:val="en-US"/>
        </w:rPr>
        <w:t xml:space="preserve">: </w:t>
      </w:r>
      <w:r w:rsidRPr="00536CF4">
        <w:rPr>
          <w:lang w:val="en-US"/>
        </w:rPr>
        <w:t>Assoc. prof. Ing. Andrej Godány, CSc.</w:t>
      </w:r>
    </w:p>
    <w:p w:rsidR="00837519" w:rsidRPr="00536CF4"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lang w:val="en-US"/>
        </w:rPr>
      </w:pPr>
    </w:p>
    <w:p w:rsidR="00837519" w:rsidRPr="00536CF4" w:rsidRDefault="00837519" w:rsidP="00837519">
      <w:pPr>
        <w:pBdr>
          <w:top w:val="single" w:sz="4" w:space="11" w:color="auto"/>
          <w:left w:val="single" w:sz="4" w:space="4" w:color="auto"/>
          <w:bottom w:val="single" w:sz="4" w:space="1" w:color="auto"/>
          <w:right w:val="single" w:sz="4" w:space="4" w:color="auto"/>
          <w:bar w:val="single" w:sz="4" w:color="auto"/>
        </w:pBdr>
        <w:rPr>
          <w:lang w:val="en-US"/>
        </w:rPr>
      </w:pPr>
      <w:r w:rsidRPr="00536CF4">
        <w:rPr>
          <w:b/>
          <w:lang w:val="en-US"/>
        </w:rPr>
        <w:t>Last modification</w:t>
      </w:r>
      <w:r>
        <w:rPr>
          <w:b/>
          <w:lang w:val="en-US"/>
        </w:rPr>
        <w:t xml:space="preserve">: </w:t>
      </w:r>
      <w:r>
        <w:rPr>
          <w:lang w:val="en-US"/>
        </w:rPr>
        <w:t>Jan. 30</w:t>
      </w:r>
      <w:r w:rsidRPr="00536CF4">
        <w:rPr>
          <w:vertAlign w:val="superscript"/>
          <w:lang w:val="en-US"/>
        </w:rPr>
        <w:t>th</w:t>
      </w:r>
      <w:r>
        <w:rPr>
          <w:lang w:val="en-US"/>
        </w:rPr>
        <w:t xml:space="preserve"> 2017</w:t>
      </w:r>
    </w:p>
    <w:p w:rsidR="00837519" w:rsidRPr="00536CF4" w:rsidRDefault="00837519" w:rsidP="00837519">
      <w:pPr>
        <w:pBdr>
          <w:top w:val="single" w:sz="4" w:space="11" w:color="auto"/>
          <w:left w:val="single" w:sz="4" w:space="4" w:color="auto"/>
          <w:bottom w:val="single" w:sz="4" w:space="1" w:color="auto"/>
          <w:right w:val="single" w:sz="4" w:space="4" w:color="auto"/>
          <w:between w:val="single" w:sz="4" w:space="1" w:color="auto"/>
          <w:bar w:val="single" w:sz="4" w:color="auto"/>
        </w:pBdr>
        <w:rPr>
          <w:lang w:val="en-US"/>
        </w:rPr>
      </w:pPr>
    </w:p>
    <w:p w:rsidR="00837519" w:rsidRDefault="00837519" w:rsidP="004F0C67">
      <w:pPr>
        <w:ind w:left="-142"/>
      </w:pP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University</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University of Ss. Cyril and Methodius in Trnava</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Faculty</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Faculty of Natural Sciences</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Course unit title</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Bioinformatics</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Course unit code</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 xml:space="preserve">Type </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Obligatory</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Cycle</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1 hour of lecture and 2 hours of seminar per week</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 xml:space="preserve">Year of study </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3</w:t>
      </w:r>
      <w:r w:rsidRPr="00BE2FA4">
        <w:rPr>
          <w:vertAlign w:val="superscript"/>
          <w:lang w:val="en-GB"/>
        </w:rPr>
        <w:t>rd</w:t>
      </w:r>
      <w:r w:rsidRPr="00BE2FA4">
        <w:rPr>
          <w:lang w:val="en-GB"/>
        </w:rPr>
        <w:t xml:space="preserve"> year</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 xml:space="preserve">Semester/trimester </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6</w:t>
      </w:r>
      <w:r w:rsidRPr="00BE2FA4">
        <w:rPr>
          <w:vertAlign w:val="superscript"/>
          <w:lang w:val="en-GB"/>
        </w:rPr>
        <w:t>th</w:t>
      </w:r>
      <w:r w:rsidRPr="00BE2FA4">
        <w:rPr>
          <w:lang w:val="en-GB"/>
        </w:rPr>
        <w:t xml:space="preserve"> semester</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Number of ECTS credits allocated</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3 credits</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Learning outcomes</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 xml:space="preserve">Successful finishing the study of this subject means that a student will get acquainted </w:t>
      </w:r>
      <w:proofErr w:type="gramStart"/>
      <w:r w:rsidRPr="00BE2FA4">
        <w:rPr>
          <w:lang w:val="en-GB"/>
        </w:rPr>
        <w:t>with a more sophisticated approaches</w:t>
      </w:r>
      <w:proofErr w:type="gramEnd"/>
      <w:r w:rsidRPr="00BE2FA4">
        <w:rPr>
          <w:lang w:val="en-GB"/>
        </w:rPr>
        <w:t xml:space="preserve"> to protein primary structure analysis and will thus become able to recognize the relatedness among distantly related proteins. Students will learn the principles of and obtain experiences with various approaches and methods for identifying and analysing of sequence similarities among proteins. Students will also get the basic message about the possibilities of protein secondary structure prediction.</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Mode of delivery</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Personally</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Prerequisites and co-requisites</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Molecular-biology databases</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Course content</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lastRenderedPageBreak/>
        <w:t xml:space="preserve">HCA – Hydrophobic Cluster Analysis as a method for comparison of distantly related proteins; general overview, principles. </w:t>
      </w:r>
      <w:proofErr w:type="gramStart"/>
      <w:r w:rsidRPr="00BE2FA4">
        <w:rPr>
          <w:lang w:val="en-GB"/>
        </w:rPr>
        <w:t>HCA via the interenet server.</w:t>
      </w:r>
      <w:proofErr w:type="gramEnd"/>
      <w:r w:rsidRPr="00BE2FA4">
        <w:rPr>
          <w:lang w:val="en-GB"/>
        </w:rPr>
        <w:t xml:space="preserve"> </w:t>
      </w:r>
      <w:proofErr w:type="gramStart"/>
      <w:r w:rsidRPr="00BE2FA4">
        <w:rPr>
          <w:lang w:val="en-GB"/>
        </w:rPr>
        <w:t>Identification of HCA correspondences for various model proteins and enzymes (simple models, intermediary proteins, independent domains).</w:t>
      </w:r>
      <w:proofErr w:type="gramEnd"/>
      <w:r w:rsidRPr="00BE2FA4">
        <w:rPr>
          <w:lang w:val="en-GB"/>
        </w:rPr>
        <w:t xml:space="preserve"> BLAST – Basic Local Alignment Search Tool as an internet tool for identifying related proteins; sophisticated models of modular proteins. </w:t>
      </w:r>
      <w:proofErr w:type="gramStart"/>
      <w:r w:rsidRPr="00BE2FA4">
        <w:rPr>
          <w:lang w:val="en-GB"/>
        </w:rPr>
        <w:t>Possibilities for processing and evaluation of results obtained by BLAST.</w:t>
      </w:r>
      <w:proofErr w:type="gramEnd"/>
      <w:r w:rsidRPr="00BE2FA4">
        <w:rPr>
          <w:lang w:val="en-GB"/>
        </w:rPr>
        <w:t xml:space="preserve"> </w:t>
      </w:r>
      <w:proofErr w:type="gramStart"/>
      <w:r w:rsidRPr="00BE2FA4">
        <w:rPr>
          <w:lang w:val="en-GB"/>
        </w:rPr>
        <w:t>Comparison of classical alignment methods (Clustal) with the HCA method and the BLAST tool for identification of similarities among proteins.</w:t>
      </w:r>
      <w:proofErr w:type="gramEnd"/>
      <w:r w:rsidRPr="00BE2FA4">
        <w:rPr>
          <w:lang w:val="en-GB"/>
        </w:rPr>
        <w:t xml:space="preserve"> </w:t>
      </w:r>
      <w:proofErr w:type="gramStart"/>
      <w:r w:rsidRPr="00BE2FA4">
        <w:rPr>
          <w:lang w:val="en-GB"/>
        </w:rPr>
        <w:t>Predictions of secondary structure of proteins – introduction and overview with comparing the methods.</w:t>
      </w:r>
      <w:proofErr w:type="gramEnd"/>
      <w:r w:rsidRPr="00BE2FA4">
        <w:rPr>
          <w:lang w:val="en-GB"/>
        </w:rPr>
        <w:t xml:space="preserve"> </w:t>
      </w:r>
      <w:proofErr w:type="gramStart"/>
      <w:r w:rsidRPr="00BE2FA4">
        <w:rPr>
          <w:lang w:val="en-GB"/>
        </w:rPr>
        <w:t>Using the GOR method (statistical approach) and the PHd method (neural networks).</w:t>
      </w:r>
      <w:proofErr w:type="gramEnd"/>
      <w:r w:rsidRPr="00BE2FA4">
        <w:rPr>
          <w:lang w:val="en-GB"/>
        </w:rPr>
        <w:t xml:space="preserve"> </w:t>
      </w:r>
      <w:proofErr w:type="gramStart"/>
      <w:r w:rsidRPr="00BE2FA4">
        <w:rPr>
          <w:lang w:val="en-GB"/>
        </w:rPr>
        <w:t>Comparison of prediction methods of GOR and PHd using the examples of proteins with already experimentally determined secondary structure.</w:t>
      </w:r>
      <w:proofErr w:type="gramEnd"/>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 xml:space="preserve">Recommended or required reading </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(1) R.F. Doolittle (ed.) Methods in Enzymology, vol. 266. Academic Press, San Diego, 1996; (ii) A.M. Lesk: Introduction to Protein Bioinformatics. Oxford University Press, Oxford, 2002; (iii) selected publications from relevant scientific literature.</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Planned learning activities and teaching methods</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BE2FA4">
        <w:rPr>
          <w:lang w:val="en-GB"/>
        </w:rPr>
        <w:t>Lectures, computer demonstrations, utilizing internet databases and software, individual PC training.</w:t>
      </w:r>
      <w:proofErr w:type="gramEnd"/>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Assessment methods and criteria</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BE2FA4">
        <w:rPr>
          <w:bCs/>
          <w:lang w:val="en-GB"/>
        </w:rPr>
        <w:t>During the semester, passing 2 tests with achievement of at least 50% of points.</w:t>
      </w:r>
      <w:proofErr w:type="gramEnd"/>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Language of instruction</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English</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Name of lecturer(s)</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Assoc. Prof. Stefan Janecek, DrSc.</w:t>
      </w: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Supervisor</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
    <w:p w:rsidR="00081A35" w:rsidRPr="00BE2FA4" w:rsidRDefault="00081A35" w:rsidP="00081A35">
      <w:pPr>
        <w:pBdr>
          <w:top w:val="single" w:sz="4" w:space="1" w:color="auto"/>
          <w:left w:val="single" w:sz="4" w:space="4" w:color="auto"/>
          <w:bottom w:val="single" w:sz="4" w:space="1" w:color="auto"/>
          <w:right w:val="single" w:sz="4" w:space="4" w:color="auto"/>
          <w:bar w:val="single" w:sz="4" w:color="auto"/>
        </w:pBdr>
        <w:rPr>
          <w:b/>
          <w:lang w:val="en-GB"/>
        </w:rPr>
      </w:pPr>
      <w:r w:rsidRPr="00BE2FA4">
        <w:rPr>
          <w:b/>
          <w:lang w:val="en-GB"/>
        </w:rPr>
        <w:t>Last modification</w:t>
      </w:r>
    </w:p>
    <w:p w:rsidR="00081A35" w:rsidRPr="00BE2FA4" w:rsidRDefault="00081A35" w:rsidP="00081A3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BE2FA4">
        <w:rPr>
          <w:lang w:val="en-GB"/>
        </w:rPr>
        <w:t>01 June 2014</w:t>
      </w:r>
    </w:p>
    <w:p w:rsidR="00837519" w:rsidRDefault="00837519" w:rsidP="004F0C67">
      <w:pPr>
        <w:ind w:left="-142"/>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4734E5" w:rsidRPr="00174E2B" w:rsidRDefault="004734E5" w:rsidP="004734E5">
      <w:pPr>
        <w:pBdr>
          <w:top w:val="single" w:sz="4" w:space="1" w:color="auto"/>
          <w:left w:val="single" w:sz="4" w:space="4" w:color="auto"/>
          <w:bottom w:val="single" w:sz="4" w:space="1" w:color="auto"/>
          <w:right w:val="single" w:sz="4" w:space="4" w:color="auto"/>
          <w:bar w:val="single" w:sz="4" w:color="auto"/>
        </w:pBdr>
      </w:pPr>
      <w:r>
        <w:t>Evolutionary Biology</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I.</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4734E5" w:rsidRPr="003C3653" w:rsidRDefault="004734E5" w:rsidP="004734E5">
      <w:pPr>
        <w:pBdr>
          <w:top w:val="single" w:sz="4" w:space="1" w:color="auto"/>
          <w:left w:val="single" w:sz="4" w:space="4" w:color="auto"/>
          <w:bottom w:val="single" w:sz="4" w:space="1" w:color="auto"/>
          <w:right w:val="single" w:sz="4" w:space="4" w:color="auto"/>
          <w:bar w:val="single" w:sz="4" w:color="auto"/>
        </w:pBdr>
      </w:pPr>
      <w:r>
        <w:t>3</w:t>
      </w:r>
      <w:r w:rsidRPr="003C3653">
        <w:t>.</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4734E5" w:rsidRPr="003C3653"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5</w:t>
      </w:r>
      <w:r w:rsidRPr="003C3653">
        <w:t>.</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lastRenderedPageBreak/>
        <w:t>N</w:t>
      </w:r>
      <w:r w:rsidRPr="005319BD">
        <w:rPr>
          <w:b/>
        </w:rPr>
        <w:t>umber of ECTS credits allocated</w:t>
      </w:r>
    </w:p>
    <w:p w:rsidR="004734E5" w:rsidRPr="00414BA9" w:rsidRDefault="004734E5" w:rsidP="004734E5">
      <w:pPr>
        <w:pBdr>
          <w:top w:val="single" w:sz="4" w:space="1" w:color="auto"/>
          <w:left w:val="single" w:sz="4" w:space="4" w:color="auto"/>
          <w:bottom w:val="single" w:sz="4" w:space="1" w:color="auto"/>
          <w:right w:val="single" w:sz="4" w:space="4" w:color="auto"/>
          <w:bar w:val="single" w:sz="4" w:color="auto"/>
        </w:pBdr>
      </w:pPr>
      <w:r>
        <w:t>3</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After successful completion of the course the student is awarded</w:t>
      </w:r>
      <w:r w:rsidRPr="00453AE8">
        <w:t xml:space="preserve"> an overview of the theory of evolution, what are the main evolutionary factors, what are the mechanisms of action of evolution at the molecular level. Further acquires knowledge about the origin and evolution of eukaryotic cells and the origin of life, an overview of the methods of </w:t>
      </w:r>
      <w:r>
        <w:t>inferring</w:t>
      </w:r>
      <w:r w:rsidRPr="00453AE8">
        <w:t xml:space="preserve"> phylogeny.</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4734E5" w:rsidRPr="003C3653"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3AE8">
        <w:t>KBIO/bd501/12, KBIO/bd515/12</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4734E5" w:rsidRPr="00B80AF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B80AFB">
        <w:t>Evolution as a biological phenomenon. Darwin and his theory of evolution. Population genetics as a basis for the theory of evolution. Mutations, selection, migrations, genetic drift, gene duplications  as an evolutionary factors. Molecular evolution. The primary classification of organisms. The origin and evolution of eukaryotic cells. Evolution of structure and organisation of genetic information. Origin of life. Analysis of phylogeny and construction of dendrograms. Criticism and defense of evolutionary theory.</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4734E5" w:rsidRPr="00B80AFB" w:rsidRDefault="004734E5" w:rsidP="004734E5">
      <w:pPr>
        <w:pBdr>
          <w:top w:val="single" w:sz="4" w:space="1" w:color="auto"/>
          <w:left w:val="single" w:sz="4" w:space="4" w:color="auto"/>
          <w:bottom w:val="single" w:sz="4" w:space="1" w:color="auto"/>
          <w:right w:val="single" w:sz="4" w:space="4" w:color="auto"/>
          <w:bar w:val="single" w:sz="4" w:color="auto"/>
        </w:pBdr>
      </w:pPr>
      <w:r w:rsidRPr="00B80AFB">
        <w:t>Russ Hodge: Evolution: The History of Life on Earth. Facts On File, Inc., New York, 2009, 252 pp. ISBN: 978-0-8160-6679-7</w:t>
      </w:r>
    </w:p>
    <w:p w:rsidR="004734E5" w:rsidRPr="00B80AFB" w:rsidRDefault="004734E5" w:rsidP="004734E5">
      <w:pPr>
        <w:pBdr>
          <w:top w:val="single" w:sz="4" w:space="1" w:color="auto"/>
          <w:left w:val="single" w:sz="4" w:space="4" w:color="auto"/>
          <w:bottom w:val="single" w:sz="4" w:space="1" w:color="auto"/>
          <w:right w:val="single" w:sz="4" w:space="4" w:color="auto"/>
          <w:bar w:val="single" w:sz="4" w:color="auto"/>
        </w:pBdr>
      </w:pPr>
      <w:r w:rsidRPr="00B80AFB">
        <w:t>Nicholas H. Barton, Derek E.G. Briggs, Jonathan A. Eisen, David B. Goldstein, Nipam H. Patel: Evolution. Cold Spring Harbor Press 2007, 833 pp., ISBN: 978-0-87969-684-9</w:t>
      </w:r>
    </w:p>
    <w:p w:rsidR="004734E5" w:rsidRPr="00B80AFB" w:rsidRDefault="004734E5" w:rsidP="004734E5">
      <w:pPr>
        <w:pBdr>
          <w:top w:val="single" w:sz="4" w:space="1" w:color="auto"/>
          <w:left w:val="single" w:sz="4" w:space="4" w:color="auto"/>
          <w:bottom w:val="single" w:sz="4" w:space="1" w:color="auto"/>
          <w:right w:val="single" w:sz="4" w:space="4" w:color="auto"/>
          <w:bar w:val="single" w:sz="4" w:color="auto"/>
        </w:pBdr>
      </w:pPr>
      <w:r w:rsidRPr="00B80AFB">
        <w:t>Futuyma D.J.: Evolution (Third Edition), Sinauer Associates, Inc. Publishers Sunderland, Massachusetts U.S.A. 2013, 654 pp., ISBN: 978-1-60535-115-5</w:t>
      </w:r>
    </w:p>
    <w:p w:rsidR="004734E5" w:rsidRPr="0058653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4734E5" w:rsidRPr="00D55A2C"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L</w:t>
      </w:r>
      <w:r w:rsidRPr="00D55A2C">
        <w:t>ectures and seminars in accordance with the stud</w:t>
      </w:r>
      <w:r>
        <w:t>y regulations of UCM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4734E5" w:rsidRPr="00D55A2C"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55A2C">
        <w:t>Conditions for passing the course: i) Participation at lectures and seminars in accordance with the study regulations of UCM in Trnava; ii) Passing a test during the semester (at least 51 points from 100 as a prerequisite for the final examination); iii) Preparation a power point presentation (10 minutes) on a selected topic in the field of genetics; iv) Final examination - test (at least 51 points from 100 needed for passing the course).</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4734E5" w:rsidRPr="00D55A2C"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English</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4734E5" w:rsidRPr="00D55A2C"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Prof. Juraj Krajčovič</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p>
    <w:p w:rsidR="00081A35" w:rsidRDefault="00081A35" w:rsidP="004F0C67">
      <w:pPr>
        <w:ind w:left="-142"/>
      </w:pP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 xml:space="preserve">University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University of Ss. Cyril and Methodius in Trnava</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lastRenderedPageBreak/>
        <w:t>Fa</w:t>
      </w:r>
      <w:r>
        <w:rPr>
          <w:b/>
          <w:lang w:val="en-GB"/>
        </w:rPr>
        <w:t>c</w:t>
      </w:r>
      <w:r w:rsidRPr="001E187B">
        <w:rPr>
          <w:b/>
          <w:lang w:val="en-GB"/>
        </w:rPr>
        <w:t>ulty</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Faculty of Natural Sciences</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Course unit title</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Pr>
          <w:lang w:val="en-GB"/>
        </w:rPr>
        <w:t>Fundamentals  of</w:t>
      </w:r>
      <w:proofErr w:type="gramEnd"/>
      <w:r>
        <w:rPr>
          <w:lang w:val="en-GB"/>
        </w:rPr>
        <w:t xml:space="preserve"> </w:t>
      </w:r>
      <w:r w:rsidRPr="001E187B">
        <w:rPr>
          <w:lang w:val="en-GB"/>
        </w:rPr>
        <w:t>Microbiology</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Course unit code</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 xml:space="preserve">Type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Pr>
          <w:lang w:val="en-GB"/>
        </w:rPr>
        <w:t>selective</w:t>
      </w:r>
      <w:proofErr w:type="gramEnd"/>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Cycle</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Bachelor</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 xml:space="preserve">Year of study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1E187B">
        <w:rPr>
          <w:lang w:val="en-GB"/>
        </w:rPr>
        <w:t>second</w:t>
      </w:r>
      <w:proofErr w:type="gramEnd"/>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 xml:space="preserve">Semester/trimester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1E187B">
        <w:rPr>
          <w:lang w:val="en-GB"/>
        </w:rPr>
        <w:t>third</w:t>
      </w:r>
      <w:proofErr w:type="gramEnd"/>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Number of ECTS credits allocated</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5</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Learning outcomes</w:t>
      </w:r>
    </w:p>
    <w:p w:rsidR="004734E5" w:rsidRPr="00A00997" w:rsidRDefault="004734E5" w:rsidP="004734E5">
      <w:pPr>
        <w:pBdr>
          <w:top w:val="single" w:sz="4" w:space="1" w:color="auto"/>
          <w:left w:val="single" w:sz="4" w:space="4" w:color="auto"/>
          <w:bottom w:val="single" w:sz="4" w:space="1" w:color="auto"/>
          <w:right w:val="single" w:sz="4" w:space="4" w:color="auto"/>
          <w:bar w:val="single" w:sz="4" w:color="auto"/>
        </w:pBdr>
        <w:jc w:val="both"/>
        <w:rPr>
          <w:lang w:val="en-GB"/>
        </w:rPr>
      </w:pPr>
      <w:r w:rsidRPr="00A00997">
        <w:rPr>
          <w:lang w:val="en-GB"/>
        </w:rPr>
        <w:t>After successful completion of the course the student:</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jc w:val="both"/>
        <w:rPr>
          <w:lang w:val="en-GB"/>
        </w:rPr>
      </w:pPr>
      <w:proofErr w:type="gramStart"/>
      <w:r w:rsidRPr="00A00997">
        <w:rPr>
          <w:lang w:val="en-GB"/>
        </w:rPr>
        <w:t>knows</w:t>
      </w:r>
      <w:proofErr w:type="gramEnd"/>
      <w:r w:rsidRPr="00A00997">
        <w:rPr>
          <w:lang w:val="en-GB"/>
        </w:rPr>
        <w:t xml:space="preserve"> morphology, cytology and reproduction of microorganisms, their nutritional needs and dynamics. </w:t>
      </w:r>
      <w:r>
        <w:rPr>
          <w:lang w:val="en-GB"/>
        </w:rPr>
        <w:t>The student u</w:t>
      </w:r>
      <w:r w:rsidRPr="00A00997">
        <w:rPr>
          <w:lang w:val="en-GB"/>
        </w:rPr>
        <w:t xml:space="preserve">nderstands the relationship between the macro and micro-organisms in an environment where they are and what are the possibilities for disposal of undesirable microorganisms. Then </w:t>
      </w:r>
      <w:r>
        <w:rPr>
          <w:lang w:val="en-GB"/>
        </w:rPr>
        <w:t>they</w:t>
      </w:r>
      <w:r w:rsidRPr="00A00997">
        <w:rPr>
          <w:lang w:val="en-GB"/>
        </w:rPr>
        <w:t xml:space="preserve"> should have knowledge about the microflora of the human body and its pathogens. In practical terms, </w:t>
      </w:r>
      <w:r>
        <w:rPr>
          <w:lang w:val="en-GB"/>
        </w:rPr>
        <w:t xml:space="preserve">they </w:t>
      </w:r>
      <w:r w:rsidRPr="00A00997">
        <w:rPr>
          <w:lang w:val="en-GB"/>
        </w:rPr>
        <w:t xml:space="preserve">should know the basic laboratory techniques in handling </w:t>
      </w:r>
      <w:r>
        <w:rPr>
          <w:lang w:val="en-GB"/>
        </w:rPr>
        <w:t xml:space="preserve">the </w:t>
      </w:r>
      <w:r w:rsidRPr="00A00997">
        <w:rPr>
          <w:lang w:val="en-GB"/>
        </w:rPr>
        <w:t xml:space="preserve">microorganisms. </w:t>
      </w:r>
      <w:r>
        <w:rPr>
          <w:lang w:val="en-GB"/>
        </w:rPr>
        <w:t>They</w:t>
      </w:r>
      <w:r w:rsidRPr="00A00997">
        <w:rPr>
          <w:lang w:val="en-GB"/>
        </w:rPr>
        <w:t xml:space="preserve"> </w:t>
      </w:r>
      <w:r>
        <w:rPr>
          <w:lang w:val="en-GB"/>
        </w:rPr>
        <w:t xml:space="preserve">have the knowledge of </w:t>
      </w:r>
      <w:r w:rsidRPr="00A00997">
        <w:rPr>
          <w:lang w:val="en-GB"/>
        </w:rPr>
        <w:t xml:space="preserve">the main directions of </w:t>
      </w:r>
      <w:r>
        <w:rPr>
          <w:lang w:val="en-GB"/>
        </w:rPr>
        <w:t xml:space="preserve">the </w:t>
      </w:r>
      <w:r w:rsidRPr="00A00997">
        <w:rPr>
          <w:lang w:val="en-GB"/>
        </w:rPr>
        <w:t xml:space="preserve">use of microorganisms in biotechnology </w:t>
      </w:r>
    </w:p>
    <w:p w:rsidR="004734E5" w:rsidRPr="00A00997" w:rsidRDefault="004734E5" w:rsidP="004734E5">
      <w:pPr>
        <w:pBdr>
          <w:top w:val="single" w:sz="4" w:space="1" w:color="auto"/>
          <w:left w:val="single" w:sz="4" w:space="4" w:color="auto"/>
          <w:bottom w:val="single" w:sz="4" w:space="1" w:color="auto"/>
          <w:right w:val="single" w:sz="4" w:space="4" w:color="auto"/>
          <w:bar w:val="single" w:sz="4" w:color="auto"/>
        </w:pBdr>
        <w:jc w:val="both"/>
        <w:rPr>
          <w:b/>
          <w:lang w:val="en-GB"/>
        </w:rPr>
      </w:pPr>
      <w:r w:rsidRPr="00A00997">
        <w:rPr>
          <w:b/>
          <w:lang w:val="en-GB"/>
        </w:rPr>
        <w:t xml:space="preserve">Mode of delivery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 xml:space="preserve">Oral presentation with </w:t>
      </w:r>
      <w:proofErr w:type="gramStart"/>
      <w:r w:rsidRPr="001E187B">
        <w:rPr>
          <w:lang w:val="en-GB"/>
        </w:rPr>
        <w:t>powerpoint</w:t>
      </w:r>
      <w:proofErr w:type="gramEnd"/>
      <w:r w:rsidRPr="001E187B">
        <w:rPr>
          <w:lang w:val="en-GB"/>
        </w:rPr>
        <w:t xml:space="preserve"> slides and interactive links</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Prerequisites and co-requisites</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1E187B">
        <w:rPr>
          <w:lang w:val="en-GB"/>
        </w:rPr>
        <w:t>None.</w:t>
      </w:r>
      <w:proofErr w:type="gramEnd"/>
      <w:r w:rsidRPr="001E187B">
        <w:rPr>
          <w:lang w:val="en-GB"/>
        </w:rPr>
        <w:t xml:space="preserve"> </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Course content</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proofErr w:type="gramStart"/>
      <w:r w:rsidRPr="001E187B">
        <w:rPr>
          <w:lang w:val="en-GB"/>
        </w:rPr>
        <w:t>The subject of Microbiology – meaning and perspectives.</w:t>
      </w:r>
      <w:proofErr w:type="gramEnd"/>
      <w:r w:rsidRPr="001E187B">
        <w:rPr>
          <w:lang w:val="en-GB"/>
        </w:rPr>
        <w:t xml:space="preserve"> </w:t>
      </w:r>
      <w:proofErr w:type="gramStart"/>
      <w:r w:rsidRPr="001E187B">
        <w:rPr>
          <w:lang w:val="en-GB"/>
        </w:rPr>
        <w:t>Status of microorganisms in living nature Taxonomy of microorganisms.</w:t>
      </w:r>
      <w:proofErr w:type="gramEnd"/>
      <w:r w:rsidRPr="001E187B">
        <w:rPr>
          <w:lang w:val="en-GB"/>
        </w:rPr>
        <w:t xml:space="preserve"> </w:t>
      </w:r>
      <w:proofErr w:type="gramStart"/>
      <w:r w:rsidRPr="001E187B">
        <w:rPr>
          <w:lang w:val="en-GB"/>
        </w:rPr>
        <w:t>Prokaryotic microorganisms – cell structure, morphology, reproduction, motion, chemical composition of the cell wall.</w:t>
      </w:r>
      <w:proofErr w:type="gramEnd"/>
      <w:r w:rsidRPr="001E187B">
        <w:rPr>
          <w:lang w:val="en-GB"/>
        </w:rPr>
        <w:t xml:space="preserve"> </w:t>
      </w:r>
      <w:proofErr w:type="gramStart"/>
      <w:r w:rsidRPr="001E187B">
        <w:rPr>
          <w:lang w:val="en-GB"/>
        </w:rPr>
        <w:t>Industrially and environmentally important prokaryotic microorganisms.</w:t>
      </w:r>
      <w:proofErr w:type="gramEnd"/>
      <w:r w:rsidRPr="001E187B">
        <w:rPr>
          <w:lang w:val="en-GB"/>
        </w:rPr>
        <w:t xml:space="preserve"> </w:t>
      </w:r>
      <w:proofErr w:type="gramStart"/>
      <w:r w:rsidRPr="001E187B">
        <w:rPr>
          <w:lang w:val="en-GB"/>
        </w:rPr>
        <w:t>Eukaryotic microorganisms - cytology, morphology, chemical composition of the cell walls of filamentous fungi and yeast propagation.</w:t>
      </w:r>
      <w:proofErr w:type="gramEnd"/>
      <w:r w:rsidRPr="001E187B">
        <w:rPr>
          <w:lang w:val="en-GB"/>
        </w:rPr>
        <w:t xml:space="preserve"> </w:t>
      </w:r>
      <w:proofErr w:type="gramStart"/>
      <w:r w:rsidRPr="001E187B">
        <w:rPr>
          <w:lang w:val="en-GB"/>
        </w:rPr>
        <w:t>Industrially and environmentally important eukaryotic microorganisms.</w:t>
      </w:r>
      <w:proofErr w:type="gramEnd"/>
      <w:r w:rsidRPr="001E187B">
        <w:rPr>
          <w:lang w:val="en-GB"/>
        </w:rPr>
        <w:t xml:space="preserve"> Nutrition sources of microorganisms and biogenic elements, growth curve. </w:t>
      </w:r>
      <w:proofErr w:type="gramStart"/>
      <w:r w:rsidRPr="001E187B">
        <w:rPr>
          <w:lang w:val="en-GB"/>
        </w:rPr>
        <w:t>The physico-chemical and biological effects on the growth and metabolism.</w:t>
      </w:r>
      <w:proofErr w:type="gramEnd"/>
      <w:r w:rsidRPr="001E187B">
        <w:rPr>
          <w:lang w:val="en-GB"/>
        </w:rPr>
        <w:t xml:space="preserve"> </w:t>
      </w:r>
      <w:proofErr w:type="gramStart"/>
      <w:r w:rsidRPr="001E187B">
        <w:rPr>
          <w:lang w:val="en-GB"/>
        </w:rPr>
        <w:t>Working with microorganisms - Subculturing techniques, isolation of pure cultures of microorganisms and preservation.</w:t>
      </w:r>
      <w:proofErr w:type="gramEnd"/>
      <w:r w:rsidRPr="001E187B">
        <w:rPr>
          <w:lang w:val="en-GB"/>
        </w:rPr>
        <w:t xml:space="preserve"> </w:t>
      </w:r>
      <w:proofErr w:type="gramStart"/>
      <w:r w:rsidRPr="001E187B">
        <w:rPr>
          <w:lang w:val="en-GB"/>
        </w:rPr>
        <w:t>Growth suppression, disposal of unwanted microflora.</w:t>
      </w:r>
      <w:proofErr w:type="gramEnd"/>
      <w:r w:rsidRPr="001E187B">
        <w:rPr>
          <w:lang w:val="en-GB"/>
        </w:rPr>
        <w:t xml:space="preserve"> </w:t>
      </w:r>
      <w:proofErr w:type="gramStart"/>
      <w:r w:rsidRPr="001E187B">
        <w:rPr>
          <w:lang w:val="en-GB"/>
        </w:rPr>
        <w:t>Microorganisms and health.</w:t>
      </w:r>
      <w:proofErr w:type="gramEnd"/>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jc w:val="both"/>
        <w:rPr>
          <w:b/>
          <w:lang w:val="en-GB"/>
        </w:rPr>
      </w:pPr>
      <w:r w:rsidRPr="001E187B">
        <w:rPr>
          <w:b/>
          <w:lang w:val="en-GB"/>
        </w:rPr>
        <w:t xml:space="preserve">Recommended or required reading </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GB"/>
        </w:rPr>
      </w:pP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Planned learning activities and teaching methods</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t xml:space="preserve">Oral lectures with </w:t>
      </w:r>
      <w:proofErr w:type="gramStart"/>
      <w:r w:rsidRPr="001E187B">
        <w:rPr>
          <w:lang w:val="en-GB"/>
        </w:rPr>
        <w:t>powerpoint</w:t>
      </w:r>
      <w:proofErr w:type="gramEnd"/>
      <w:r w:rsidRPr="001E187B">
        <w:rPr>
          <w:lang w:val="en-GB"/>
        </w:rPr>
        <w:t xml:space="preserve"> slides and interactive links</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Assessment methods and criteria</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GB"/>
        </w:rPr>
      </w:pPr>
      <w:r w:rsidRPr="001E187B">
        <w:rPr>
          <w:lang w:val="en-GB"/>
        </w:rPr>
        <w:t>In the course of semester there will be held several tests, from which at least 60% score points must be obtained. After finishing the course, written and oral examination will take place.</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Language of instruction</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1E187B">
        <w:rPr>
          <w:lang w:val="en-GB"/>
        </w:rPr>
        <w:lastRenderedPageBreak/>
        <w:t>English</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Name of lecturer(s)</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1E187B">
        <w:rPr>
          <w:lang w:val="en-GB"/>
        </w:rPr>
        <w:t>RNDr. Lenka Tišáková, PhD.</w:t>
      </w:r>
      <w:proofErr w:type="gramEnd"/>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Supervisor</w:t>
      </w:r>
    </w:p>
    <w:p w:rsidR="004734E5" w:rsidRPr="001E187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GB"/>
        </w:rPr>
      </w:pPr>
      <w:proofErr w:type="gramStart"/>
      <w:r w:rsidRPr="001E187B">
        <w:rPr>
          <w:lang w:val="en-GB"/>
        </w:rPr>
        <w:t>doc</w:t>
      </w:r>
      <w:proofErr w:type="gramEnd"/>
      <w:r w:rsidRPr="001E187B">
        <w:rPr>
          <w:lang w:val="en-GB"/>
        </w:rPr>
        <w:t>. Ing. Andrej Godány, CSc.</w:t>
      </w:r>
    </w:p>
    <w:p w:rsidR="004734E5" w:rsidRPr="001E187B" w:rsidRDefault="004734E5" w:rsidP="004734E5">
      <w:pPr>
        <w:pBdr>
          <w:top w:val="single" w:sz="4" w:space="1" w:color="auto"/>
          <w:left w:val="single" w:sz="4" w:space="4" w:color="auto"/>
          <w:bottom w:val="single" w:sz="4" w:space="1" w:color="auto"/>
          <w:right w:val="single" w:sz="4" w:space="4" w:color="auto"/>
          <w:bar w:val="single" w:sz="4" w:color="auto"/>
        </w:pBdr>
        <w:rPr>
          <w:b/>
          <w:lang w:val="en-GB"/>
        </w:rPr>
      </w:pPr>
      <w:r w:rsidRPr="001E187B">
        <w:rPr>
          <w:b/>
          <w:lang w:val="en-GB"/>
        </w:rPr>
        <w:t>Last modification</w:t>
      </w:r>
    </w:p>
    <w:p w:rsidR="004734E5" w:rsidRDefault="004734E5" w:rsidP="004F0C67">
      <w:pPr>
        <w:ind w:left="-142"/>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 xml:space="preserve"> Gene manipulations</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ype</w:t>
      </w:r>
      <w:r>
        <w:rPr>
          <w:b/>
        </w:rPr>
        <w:t>:</w:t>
      </w:r>
      <w:r w:rsidRPr="005319BD">
        <w:rPr>
          <w:b/>
        </w:rPr>
        <w:t xml:space="preserve"> </w:t>
      </w:r>
      <w:r>
        <w:rPr>
          <w:b/>
        </w:rPr>
        <w:t xml:space="preserve"> Lecture</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Bc-.2 .</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summer</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umber of ECTS credits allocated</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5</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lang w:val="en"/>
        </w:rPr>
        <w:t>After successful completion of the course the student</w:t>
      </w:r>
      <w:r>
        <w:rPr>
          <w:lang w:val="en"/>
        </w:rPr>
        <w:br/>
        <w:t>will have knows basic approaches, methodologies and knowledge of DNA cloning, gene manipulation and characterization of recombinant DNA in prokaryotic host cells.</w:t>
      </w:r>
      <w:r>
        <w:rPr>
          <w:lang w:val="en"/>
        </w:rPr>
        <w:br/>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4734E5" w:rsidRPr="00AA4A61"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Personally</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4734E5" w:rsidRPr="00FC1998"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FC1998">
        <w:t>Molecular biology</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lang w:val="en"/>
        </w:rPr>
      </w:pPr>
      <w:r>
        <w:rPr>
          <w:b/>
        </w:rPr>
        <w:t>Course content</w:t>
      </w:r>
      <w:r>
        <w:rPr>
          <w:lang w:val="en"/>
        </w:rPr>
        <w:t xml:space="preserve">: </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rPr>
          <w:lang w:val="en"/>
        </w:rPr>
      </w:pPr>
      <w:proofErr w:type="gramStart"/>
      <w:r w:rsidRPr="00FC1998">
        <w:rPr>
          <w:lang w:val="en"/>
        </w:rPr>
        <w:t>Restriction-modification systems.</w:t>
      </w:r>
      <w:proofErr w:type="gramEnd"/>
      <w:r w:rsidRPr="00FC1998">
        <w:rPr>
          <w:lang w:val="en"/>
        </w:rPr>
        <w:t xml:space="preserve"> </w:t>
      </w:r>
      <w:proofErr w:type="gramStart"/>
      <w:r w:rsidRPr="00FC1998">
        <w:rPr>
          <w:lang w:val="en"/>
        </w:rPr>
        <w:t>Plasmid and bacteriophage DNA.</w:t>
      </w:r>
      <w:proofErr w:type="gramEnd"/>
      <w:r w:rsidRPr="00FC1998">
        <w:rPr>
          <w:lang w:val="en"/>
        </w:rPr>
        <w:t xml:space="preserve"> </w:t>
      </w:r>
      <w:proofErr w:type="gramStart"/>
      <w:r w:rsidRPr="00FC1998">
        <w:rPr>
          <w:lang w:val="en"/>
        </w:rPr>
        <w:t>Construction of cloning ve</w:t>
      </w:r>
      <w:r>
        <w:rPr>
          <w:lang w:val="en"/>
        </w:rPr>
        <w:t>ctors.</w:t>
      </w:r>
      <w:proofErr w:type="gramEnd"/>
      <w:r>
        <w:rPr>
          <w:lang w:val="en"/>
        </w:rPr>
        <w:t xml:space="preserve"> </w:t>
      </w:r>
      <w:proofErr w:type="gramStart"/>
      <w:r>
        <w:rPr>
          <w:lang w:val="en"/>
        </w:rPr>
        <w:t xml:space="preserve">Restriction analysis of </w:t>
      </w:r>
      <w:r w:rsidRPr="00FC1998">
        <w:rPr>
          <w:lang w:val="en"/>
        </w:rPr>
        <w:t>cloned DNA.</w:t>
      </w:r>
      <w:proofErr w:type="gramEnd"/>
      <w:r w:rsidRPr="00FC1998">
        <w:rPr>
          <w:lang w:val="en"/>
        </w:rPr>
        <w:t xml:space="preserve">  </w:t>
      </w:r>
      <w:proofErr w:type="gramStart"/>
      <w:r w:rsidRPr="00FC1998">
        <w:rPr>
          <w:lang w:val="en"/>
        </w:rPr>
        <w:t>Construction of restriction maps.</w:t>
      </w:r>
      <w:proofErr w:type="gramEnd"/>
      <w:r w:rsidRPr="00FC1998">
        <w:rPr>
          <w:lang w:val="en"/>
        </w:rPr>
        <w:t xml:space="preserve"> </w:t>
      </w:r>
      <w:proofErr w:type="gramStart"/>
      <w:r w:rsidRPr="00FC1998">
        <w:rPr>
          <w:lang w:val="en"/>
        </w:rPr>
        <w:t>Preparation of plasmid and bact</w:t>
      </w:r>
      <w:r>
        <w:rPr>
          <w:lang w:val="en"/>
        </w:rPr>
        <w:t>eriophage DNA.</w:t>
      </w:r>
      <w:proofErr w:type="gramEnd"/>
      <w:r>
        <w:rPr>
          <w:lang w:val="en"/>
        </w:rPr>
        <w:t xml:space="preserve"> Host strains for</w:t>
      </w:r>
      <w:r w:rsidRPr="00FC1998">
        <w:rPr>
          <w:lang w:val="en"/>
        </w:rPr>
        <w:t xml:space="preserve"> plasmid and bacterio</w:t>
      </w:r>
      <w:r>
        <w:rPr>
          <w:lang w:val="en"/>
        </w:rPr>
        <w:t xml:space="preserve">phage vectors propagation. The </w:t>
      </w:r>
      <w:r w:rsidRPr="00FC1998">
        <w:rPr>
          <w:lang w:val="en"/>
        </w:rPr>
        <w:t>methods for preparation of competent cells, transformation procedures, development of safe</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rPr>
          <w:lang w:val="en"/>
        </w:rPr>
      </w:pPr>
      <w:proofErr w:type="gramStart"/>
      <w:r w:rsidRPr="00FC1998">
        <w:rPr>
          <w:lang w:val="en"/>
        </w:rPr>
        <w:t>b</w:t>
      </w:r>
      <w:r>
        <w:rPr>
          <w:lang w:val="en"/>
        </w:rPr>
        <w:t>acterial</w:t>
      </w:r>
      <w:proofErr w:type="gramEnd"/>
      <w:r>
        <w:rPr>
          <w:lang w:val="en"/>
        </w:rPr>
        <w:t xml:space="preserve"> host strains. </w:t>
      </w:r>
      <w:proofErr w:type="gramStart"/>
      <w:r>
        <w:rPr>
          <w:lang w:val="en"/>
        </w:rPr>
        <w:t xml:space="preserve">Enzymes </w:t>
      </w:r>
      <w:r w:rsidRPr="00FC1998">
        <w:rPr>
          <w:lang w:val="en"/>
        </w:rPr>
        <w:t>using for gene manipulation.</w:t>
      </w:r>
      <w:proofErr w:type="gramEnd"/>
    </w:p>
    <w:p w:rsidR="004734E5" w:rsidRPr="00E20CF1" w:rsidRDefault="004734E5" w:rsidP="004734E5">
      <w:pPr>
        <w:pBdr>
          <w:top w:val="single" w:sz="4" w:space="1" w:color="auto"/>
          <w:left w:val="single" w:sz="4" w:space="4" w:color="auto"/>
          <w:bottom w:val="single" w:sz="4" w:space="1" w:color="auto"/>
          <w:right w:val="single" w:sz="4" w:space="4" w:color="auto"/>
          <w:bar w:val="single" w:sz="4" w:color="auto"/>
        </w:pBdr>
        <w:rPr>
          <w:lang w:val="en"/>
        </w:rPr>
      </w:pPr>
      <w:proofErr w:type="gramStart"/>
      <w:r w:rsidRPr="00FC1998">
        <w:rPr>
          <w:lang w:val="en"/>
        </w:rPr>
        <w:t>Methods for preparing recombinant DNA.</w:t>
      </w:r>
      <w:proofErr w:type="gramEnd"/>
      <w:r w:rsidRPr="00FC1998">
        <w:rPr>
          <w:lang w:val="en"/>
        </w:rPr>
        <w:t xml:space="preserve"> </w:t>
      </w:r>
      <w:proofErr w:type="gramStart"/>
      <w:r w:rsidRPr="00FC1998">
        <w:rPr>
          <w:lang w:val="en"/>
        </w:rPr>
        <w:t>The design and the types of vectors, cloning strategies, linkers, adapters, cloning of the plasmid and phage vectors.</w:t>
      </w:r>
      <w:proofErr w:type="gramEnd"/>
      <w:r w:rsidRPr="00FC1998">
        <w:rPr>
          <w:lang w:val="en"/>
        </w:rPr>
        <w:t xml:space="preserve"> </w:t>
      </w:r>
      <w:proofErr w:type="gramStart"/>
      <w:r w:rsidRPr="00FC1998">
        <w:rPr>
          <w:lang w:val="en"/>
        </w:rPr>
        <w:t>Preparing of gene libraries.</w:t>
      </w:r>
      <w:proofErr w:type="gramEnd"/>
      <w:r w:rsidRPr="00FC1998">
        <w:rPr>
          <w:lang w:val="en"/>
        </w:rPr>
        <w:t xml:space="preserve"> </w:t>
      </w:r>
      <w:proofErr w:type="gramStart"/>
      <w:r w:rsidRPr="00FC1998">
        <w:rPr>
          <w:lang w:val="en"/>
        </w:rPr>
        <w:t>Isolation and characterization of cloned genes.</w:t>
      </w:r>
      <w:proofErr w:type="gramEnd"/>
      <w:r w:rsidRPr="00FC1998">
        <w:rPr>
          <w:lang w:val="en"/>
        </w:rPr>
        <w:t xml:space="preserve">  </w:t>
      </w:r>
      <w:proofErr w:type="gramStart"/>
      <w:r w:rsidRPr="00FC1998">
        <w:rPr>
          <w:lang w:val="en"/>
        </w:rPr>
        <w:t>cDNA</w:t>
      </w:r>
      <w:proofErr w:type="gramEnd"/>
      <w:r w:rsidRPr="00FC1998">
        <w:rPr>
          <w:lang w:val="en"/>
        </w:rPr>
        <w:t xml:space="preserve"> synthesis and  cDNA cloning strategy, found positive clones, Northern, Southern blot, colony hybridization. DNA sequence analysis. Maxam-Gilbert Method, Sangers sequence method.</w:t>
      </w:r>
      <w:r>
        <w:rPr>
          <w:lang w:val="en"/>
        </w:rPr>
        <w:t xml:space="preserve"> </w:t>
      </w:r>
      <w:proofErr w:type="gramStart"/>
      <w:r w:rsidRPr="00FC1998">
        <w:rPr>
          <w:lang w:val="en"/>
        </w:rPr>
        <w:t xml:space="preserve">Cloning </w:t>
      </w:r>
      <w:r>
        <w:rPr>
          <w:lang w:val="en"/>
        </w:rPr>
        <w:t xml:space="preserve"> DNA</w:t>
      </w:r>
      <w:proofErr w:type="gramEnd"/>
      <w:r>
        <w:rPr>
          <w:lang w:val="en"/>
        </w:rPr>
        <w:t xml:space="preserve"> </w:t>
      </w:r>
      <w:r w:rsidRPr="00FC1998">
        <w:rPr>
          <w:lang w:val="en"/>
        </w:rPr>
        <w:t xml:space="preserve">into M13 vector </w:t>
      </w:r>
      <w:r w:rsidRPr="00FC1998">
        <w:rPr>
          <w:lang w:val="en"/>
        </w:rPr>
        <w:lastRenderedPageBreak/>
        <w:t xml:space="preserve">and lambda bacteriophage vectors. Gene expression, expression vectors, promoters, terminators. </w:t>
      </w:r>
      <w:proofErr w:type="gramStart"/>
      <w:r w:rsidRPr="00FC1998">
        <w:rPr>
          <w:lang w:val="en"/>
        </w:rPr>
        <w:t>DNA amplification by PCR.</w:t>
      </w:r>
      <w:proofErr w:type="gramEnd"/>
      <w:r w:rsidRPr="00FC1998">
        <w:rPr>
          <w:lang w:val="en"/>
        </w:rPr>
        <w:t xml:space="preserve">  </w:t>
      </w:r>
      <w:proofErr w:type="gramStart"/>
      <w:r w:rsidRPr="00FC1998">
        <w:rPr>
          <w:lang w:val="en"/>
        </w:rPr>
        <w:t xml:space="preserve">The PCR methodology for cloning and characterization </w:t>
      </w:r>
      <w:r>
        <w:rPr>
          <w:lang w:val="en"/>
        </w:rPr>
        <w:t>target</w:t>
      </w:r>
      <w:r w:rsidRPr="00FC1998">
        <w:rPr>
          <w:lang w:val="en"/>
        </w:rPr>
        <w:t xml:space="preserve"> genes</w:t>
      </w:r>
      <w:r>
        <w:rPr>
          <w:lang w:val="en"/>
        </w:rPr>
        <w:t>.</w:t>
      </w:r>
      <w:proofErr w:type="gramEnd"/>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 xml:space="preserve">Watson, J. D., Tooze, J., Kurtz, D. T.: Rekombinantní DNA. Praha Academia, 1988 </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 xml:space="preserve">Watson, J. D.: Molekulární biológie genu. Praha Academia, 1982 </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Ferenčík, M., Škárka, B., Novák, M., Turecký, L.: Biochémia. Bratislava, 2000</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Masazori Inouye, Experimental Manipulation of Gene Expression, AP INC. 1983</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Alberts, B.: Molecular Biology of The Cell, Second Edition AP, New York, 1989</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http://www.whfreeman.com/</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 xml:space="preserve">VOET D., VOET J.G.,  PRATT CH.V.: 2005: Fundamentals of </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 xml:space="preserve"> Biochemistry Danvers (Ma)  ISBN 0-471-21495-7 www.wiley.com/college/voet</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http://openwetware.org/wiki/E._coli_genotypes#Nomenclature_.26_Abbreviationshttp://www.neb.com/rebase/rebase.enz.html</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The Condesed Protocols from Molecular Cloning: A laboratory Manual</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Sambrook J and RusselD. W</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Cold Spring harbor Labortatory Press, 2006</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Bioinformatics and Functional Genomics, Jonathan Pevsner,</w:t>
      </w:r>
    </w:p>
    <w:p w:rsidR="004734E5" w:rsidRPr="00FC1998" w:rsidRDefault="004734E5" w:rsidP="004734E5">
      <w:pPr>
        <w:pBdr>
          <w:top w:val="single" w:sz="4" w:space="1" w:color="auto"/>
          <w:left w:val="single" w:sz="4" w:space="4" w:color="auto"/>
          <w:bottom w:val="single" w:sz="4" w:space="1" w:color="auto"/>
          <w:right w:val="single" w:sz="4" w:space="4" w:color="auto"/>
          <w:bar w:val="single" w:sz="4" w:color="auto"/>
        </w:pBdr>
      </w:pPr>
      <w:r w:rsidRPr="00FC1998">
        <w:t>http://www.amazon.com/Bioinformatics-Functional-Genomics-Jonathan-Pevsner/dp/0470085851/ref=pd_sim_b_3#reader_0470085851</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Lecture computer demonstrations, utilyzing internet databases and software, individual PC training</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4734E5" w:rsidRPr="004835D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
        </w:rPr>
      </w:pPr>
      <w:r w:rsidRPr="004835DF">
        <w:rPr>
          <w:b/>
          <w:lang w:val="en"/>
        </w:rPr>
        <w:t>During the semester there will be two written tests for 30 points. Condition for final exam is to gain 20 points from both written tests. Final examination</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381441">
        <w:rPr>
          <w:b/>
        </w:rPr>
        <w:t>English</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Ass.Prof. Ing. Andrej Godány, CSc</w:t>
      </w:r>
    </w:p>
    <w:p w:rsidR="004734E5" w:rsidRPr="00FC1998"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S</w:t>
      </w:r>
      <w:r w:rsidRPr="00074D8D">
        <w:rPr>
          <w:b/>
        </w:rPr>
        <w:t>upervisor</w:t>
      </w:r>
      <w:r>
        <w:rPr>
          <w:b/>
        </w:rPr>
        <w:t>.</w:t>
      </w:r>
      <w:r w:rsidRPr="00FC1998">
        <w:t xml:space="preserve"> </w:t>
      </w:r>
      <w:r>
        <w:t>Prof. Juraj. Krajčovič, CSc</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p>
    <w:p w:rsidR="004734E5" w:rsidRDefault="004734E5" w:rsidP="004F0C67">
      <w:pPr>
        <w:ind w:left="-142"/>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4734E5" w:rsidRPr="00174E2B" w:rsidRDefault="004734E5" w:rsidP="004734E5">
      <w:pPr>
        <w:pBdr>
          <w:top w:val="single" w:sz="4" w:space="1" w:color="auto"/>
          <w:left w:val="single" w:sz="4" w:space="4" w:color="auto"/>
          <w:bottom w:val="single" w:sz="4" w:space="1" w:color="auto"/>
          <w:right w:val="single" w:sz="4" w:space="4" w:color="auto"/>
          <w:bar w:val="single" w:sz="4" w:color="auto"/>
        </w:pBdr>
      </w:pPr>
      <w:r w:rsidRPr="00174E2B">
        <w:t>Genetics</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I.</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4734E5" w:rsidRPr="003C3653" w:rsidRDefault="004734E5" w:rsidP="004734E5">
      <w:pPr>
        <w:pBdr>
          <w:top w:val="single" w:sz="4" w:space="1" w:color="auto"/>
          <w:left w:val="single" w:sz="4" w:space="4" w:color="auto"/>
          <w:bottom w:val="single" w:sz="4" w:space="1" w:color="auto"/>
          <w:right w:val="single" w:sz="4" w:space="4" w:color="auto"/>
          <w:bar w:val="single" w:sz="4" w:color="auto"/>
        </w:pBdr>
      </w:pPr>
      <w:r w:rsidRPr="003C3653">
        <w:t>2.</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4734E5" w:rsidRPr="003C3653"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3C3653">
        <w:t>3.</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umber of ECTS credits allocated</w:t>
      </w:r>
    </w:p>
    <w:p w:rsidR="004734E5" w:rsidRPr="00414BA9" w:rsidRDefault="004734E5" w:rsidP="004734E5">
      <w:pPr>
        <w:pBdr>
          <w:top w:val="single" w:sz="4" w:space="1" w:color="auto"/>
          <w:left w:val="single" w:sz="4" w:space="4" w:color="auto"/>
          <w:bottom w:val="single" w:sz="4" w:space="1" w:color="auto"/>
          <w:right w:val="single" w:sz="4" w:space="4" w:color="auto"/>
          <w:bar w:val="single" w:sz="4" w:color="auto"/>
        </w:pBdr>
      </w:pPr>
      <w:r w:rsidRPr="00414BA9">
        <w:t>5</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4734E5" w:rsidRPr="00D55A2C"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After successful completion of the course the student is awarded: Current understanding of genetic processes on different levels of organization of living matter (from the molecular to the population level). Student acquires a wide range of knowledge allowing him promptly to navigate in genetic terminology correctly understand the principles of inheritance and variability of characteristics of living organisms, and apply this knowledge in the superstructure of applied molecular genetics and biotechnology.</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4734E5" w:rsidRPr="003C3653"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3C3653">
        <w:t>KBIO/bd501/12</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sidRPr="00D55A2C">
        <w:t>Introduction to genetics and basic concepts and terminology. Classical genetics: principles and Mendel's laws of heredity; autosomal inheritance, mono- to poly-hybridism; biological basis of heredity: cell cycle; mitosis, meiosis, genetic recombination, gamete formation; fertilization and life cycles of organisms. Cytological foundations of heredity: chromosomes; chromosome mapping; ploidy; chromosomal sex determination and sex heredity. Molecular basis of heredity: genetic material; DNA; Genome and gene structure in prokaryotes and eukaryotes; replication, transcription and translation of DNA; genetic code, regulation of gene expression; gene interactions; non-nuclear inheritance and extrachromosomal genetic elements (plasmids, chloroplasts, mitochondria). Mutations; types of mutations; mutagens (antimutagens); detection of mutations (Ames test); DNA repair mechanisms. Qualitative versus quantitative characters, genetics of quantitative traits; genetic and phenotypic variation - heritability; multiplier effects of genes; multigenic interactions; heterosis; Evolutionary Genetics; Population Genetics; Hardy and Weinberg law; factors affecting the frequency of alleles (mutations, migration, selection, genetic drift and panmixis, inbreeding, homogamy). Model organisms. Human Genetics; Genealogy; Applied Genetics: breeding and reproduction, immunogenetics, the genetic basis of cancer, DNA repair and cancer, forensic applications, hereditary diseases and genetic prevention; gene therapy; embryonic stem cells and reproductive and therapeutic cloning.</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8653B">
        <w:t>Snustad, D.P.; Simmons, M.J.: Principles of Genetics, 7th Edition, John Wiley &amp; Sons, Inc. 648 pp. ©2016, ISBN: 978-1-119-22798-4</w:t>
      </w:r>
      <w:r>
        <w:t>;</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8653B">
        <w:t xml:space="preserve">Snustad, D.P.; Simmons, M.J.: Genetika. Nakladatelství Masarykovy univerzity, Brno, 2009, 864 </w:t>
      </w:r>
      <w:r>
        <w:t>pp</w:t>
      </w:r>
      <w:r w:rsidRPr="0058653B">
        <w:t xml:space="preserve">., ISBN: 978-80-210-4852-2; </w:t>
      </w:r>
    </w:p>
    <w:p w:rsidR="004734E5" w:rsidRPr="0058653B"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8653B">
        <w:t>Griffiths A.J.F. etal.: An Introduction to Genetic Analysis. W.H. Freeman Publishers, 2000, 878 pp., ISBN: 0-7167-3771-X;</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lastRenderedPageBreak/>
        <w:t>P</w:t>
      </w:r>
      <w:r w:rsidRPr="005319BD">
        <w:rPr>
          <w:b/>
        </w:rPr>
        <w:t>lanned learning activities and teaching methods</w:t>
      </w:r>
    </w:p>
    <w:p w:rsidR="004734E5" w:rsidRPr="00D55A2C"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L</w:t>
      </w:r>
      <w:r w:rsidRPr="00D55A2C">
        <w:t>ectures and seminars in accordance with the stud</w:t>
      </w:r>
      <w:r>
        <w:t>y regulations of UCM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4734E5" w:rsidRPr="00D55A2C"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55A2C">
        <w:t>Conditions for passing the course: i) Participation at lectures and seminars in accordance with the study regulations of UCM in Trnava; ii) Passing a test during the semester (at least 51 points from 100 as a prerequisite for the final examination); iii) Preparation a power point presentation (10 minutes) on a selected topic in the field of genetics; iv) Final examination - test (at least 51 points from 100 needed for passing the course).</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4734E5" w:rsidRPr="00D55A2C"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English</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4734E5" w:rsidRPr="00D55A2C" w:rsidRDefault="004734E5" w:rsidP="004734E5">
      <w:pPr>
        <w:pBdr>
          <w:top w:val="single" w:sz="4" w:space="1" w:color="auto"/>
          <w:left w:val="single" w:sz="4" w:space="4" w:color="auto"/>
          <w:bottom w:val="single" w:sz="4" w:space="1" w:color="auto"/>
          <w:right w:val="single" w:sz="4" w:space="4" w:color="auto"/>
          <w:bar w:val="single" w:sz="4" w:color="auto"/>
        </w:pBdr>
      </w:pPr>
      <w:r w:rsidRPr="00D55A2C">
        <w:t>Prof. Juraj Krajčovič</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Default="004734E5" w:rsidP="004F0C67">
      <w:pPr>
        <w:ind w:left="-142"/>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4734E5" w:rsidRPr="005B273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4734E5" w:rsidRPr="00464E64"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64E64">
        <w:t>genomics</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A00416">
        <w:t>required course</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1st degree</w:t>
      </w:r>
    </w:p>
    <w:p w:rsidR="004734E5"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4734E5" w:rsidRPr="00D1010A"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1010A">
        <w:t>5th semester</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umber of ECTS credits allocated</w:t>
      </w:r>
    </w:p>
    <w:p w:rsidR="004734E5" w:rsidRPr="00D1010A"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5</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4734E5" w:rsidRPr="00D1010A"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1010A">
        <w:t>After successful completion of the course the student</w:t>
      </w:r>
      <w:r>
        <w:t xml:space="preserve"> will</w:t>
      </w:r>
      <w:r w:rsidRPr="00D1010A">
        <w:t>:</w:t>
      </w:r>
    </w:p>
    <w:p w:rsidR="004734E5" w:rsidRPr="00D1010A"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u</w:t>
      </w:r>
      <w:r w:rsidRPr="00D1010A">
        <w:t xml:space="preserve">nderstand the basic concept of genomics, acquire knowledge in processing and comparing the </w:t>
      </w:r>
      <w:r>
        <w:t>whole</w:t>
      </w:r>
      <w:r w:rsidRPr="00D1010A">
        <w:t xml:space="preserve"> genome</w:t>
      </w:r>
      <w:r>
        <w:t xml:space="preserve"> </w:t>
      </w:r>
      <w:r w:rsidRPr="00D1010A">
        <w:t>sequences of bacteria</w:t>
      </w:r>
      <w:r>
        <w:t>, archae</w:t>
      </w:r>
      <w:r w:rsidRPr="00D1010A">
        <w:t>bacteria and bacteriophages, identifying and locating all the genes in the genome, creating the expression pattern of genes, the identification of regulatory regions</w:t>
      </w:r>
      <w:r w:rsidRPr="006962E2">
        <w:t xml:space="preserve"> </w:t>
      </w:r>
      <w:r w:rsidRPr="00D1010A">
        <w:t>genes, comparison of genes and genomes and their evolutionary relationships.</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4734E5" w:rsidRPr="00416DE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Molecular biology</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4734E5" w:rsidRPr="00D8037F"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8037F">
        <w:t xml:space="preserve">Introduction to genomics, </w:t>
      </w:r>
      <w:r>
        <w:t>G</w:t>
      </w:r>
      <w:r w:rsidRPr="00D8037F">
        <w:t>enom</w:t>
      </w:r>
      <w:r>
        <w:t>ics</w:t>
      </w:r>
      <w:r w:rsidRPr="00D8037F">
        <w:t xml:space="preserve"> databases, </w:t>
      </w:r>
      <w:r>
        <w:t>C</w:t>
      </w:r>
      <w:r w:rsidRPr="00D8037F">
        <w:t>omputer programs</w:t>
      </w:r>
      <w:r>
        <w:t xml:space="preserve"> for b</w:t>
      </w:r>
      <w:r w:rsidRPr="00D8037F">
        <w:t xml:space="preserve">io-informatics application, </w:t>
      </w:r>
      <w:r>
        <w:t>T</w:t>
      </w:r>
      <w:r w:rsidRPr="00D8037F">
        <w:t xml:space="preserve">he mapping and sequencing of genes, </w:t>
      </w:r>
      <w:r>
        <w:t>S</w:t>
      </w:r>
      <w:r w:rsidRPr="00D8037F">
        <w:t xml:space="preserve">tructural genomics, </w:t>
      </w:r>
      <w:r>
        <w:t>C</w:t>
      </w:r>
      <w:r w:rsidRPr="00D8037F">
        <w:t xml:space="preserve">omparative genomics, </w:t>
      </w:r>
      <w:r>
        <w:t>G</w:t>
      </w:r>
      <w:r w:rsidRPr="00D8037F">
        <w:t xml:space="preserve">enomics of bacteria and archae bacteria, </w:t>
      </w:r>
      <w:r>
        <w:t>B</w:t>
      </w:r>
      <w:r w:rsidRPr="00D8037F">
        <w:t xml:space="preserve">acteriophage </w:t>
      </w:r>
      <w:r>
        <w:t>g</w:t>
      </w:r>
      <w:r w:rsidRPr="00D8037F">
        <w:t xml:space="preserve">enomics, Genomics and Medicine, Project - </w:t>
      </w:r>
      <w:r>
        <w:t>B</w:t>
      </w:r>
      <w:r w:rsidRPr="00D8037F">
        <w:t>acteriophage genom</w:t>
      </w:r>
      <w:r>
        <w:t>e</w:t>
      </w:r>
      <w:r w:rsidRPr="00D8037F">
        <w:t xml:space="preserve"> map</w:t>
      </w:r>
      <w:r>
        <w:t>ping</w:t>
      </w:r>
      <w:r w:rsidRPr="00D8037F">
        <w:t>.</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4734E5" w:rsidRPr="0045523E"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523E">
        <w:t>Bauerová a kol.: Metódy analýzy génov a genómov. FPV UKF, 197s., 2008, ISBN 978-80-8094-408-7</w:t>
      </w:r>
    </w:p>
    <w:p w:rsidR="004734E5" w:rsidRPr="0045523E"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523E">
        <w:t>Drahovská a kol.: Genomika a bioinformatika. VEDA vydavateľstvo SAV, 2007, ISBN 978-80-224-0995-7</w:t>
      </w:r>
    </w:p>
    <w:p w:rsidR="004734E5" w:rsidRPr="0045523E"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523E">
        <w:t>Arthur Lesk, A.M.: Introduction to Genomics. Oxford University Press, 2007.</w:t>
      </w:r>
    </w:p>
    <w:p w:rsidR="004734E5" w:rsidRPr="0045523E"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523E">
        <w:t xml:space="preserve">Pevsner, J.: Bioinformatics and Functional Genomics, Wiley-Blackwell, 2009. </w:t>
      </w:r>
    </w:p>
    <w:p w:rsidR="004734E5" w:rsidRPr="0045523E"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45523E">
        <w:t>Deonier, R.C., Tavaré, S., Watermann, M.S.: Computational Genome Analysis: An Introduction (Statistics for Biology and Health). Springer, 2005.</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4734E5" w:rsidRPr="00290FF4"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290FF4">
        <w:t xml:space="preserve">During the semester there will be two </w:t>
      </w:r>
      <w:r>
        <w:t>a</w:t>
      </w:r>
      <w:r w:rsidRPr="00290FF4">
        <w:t>ssessment</w:t>
      </w:r>
      <w:r>
        <w:t>s</w:t>
      </w:r>
      <w:r w:rsidRPr="00290FF4">
        <w:t xml:space="preserve"> of 20 points and a semester project. Credits shall not be granted to a student who </w:t>
      </w:r>
      <w:r>
        <w:t>earn</w:t>
      </w:r>
      <w:r w:rsidRPr="00290FF4">
        <w:t xml:space="preserve"> less than 12 points and has failed to </w:t>
      </w:r>
      <w:r>
        <w:t>draw up</w:t>
      </w:r>
      <w:r w:rsidRPr="00290FF4">
        <w:t xml:space="preserve"> and present </w:t>
      </w:r>
      <w:r>
        <w:t>the s</w:t>
      </w:r>
      <w:r w:rsidRPr="00290FF4">
        <w:t xml:space="preserve">emestral </w:t>
      </w:r>
      <w:r>
        <w:t>p</w:t>
      </w:r>
      <w:r w:rsidRPr="00290FF4">
        <w:t>roject.</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4734E5" w:rsidRPr="00B640C1"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S</w:t>
      </w:r>
      <w:r w:rsidRPr="00B640C1">
        <w:t>lovak language</w:t>
      </w:r>
    </w:p>
    <w:p w:rsidR="004734E5" w:rsidRPr="005319B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4734E5"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B640C1">
        <w:t>doc. Ing. Andrej Godány, CSc.</w:t>
      </w: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rsidRPr="00B640C1">
        <w:t>doc. Ing. Andrej Godány, CSc.</w:t>
      </w:r>
    </w:p>
    <w:p w:rsidR="004734E5" w:rsidRPr="00074D8D" w:rsidRDefault="004734E5" w:rsidP="004734E5">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p>
    <w:p w:rsidR="004734E5" w:rsidRPr="005319BD" w:rsidRDefault="004734E5" w:rsidP="004734E5">
      <w:pPr>
        <w:pBdr>
          <w:top w:val="single" w:sz="4" w:space="1" w:color="auto"/>
          <w:left w:val="single" w:sz="4" w:space="4" w:color="auto"/>
          <w:bottom w:val="single" w:sz="4" w:space="1" w:color="auto"/>
          <w:right w:val="single" w:sz="4" w:space="4" w:color="auto"/>
          <w:between w:val="single" w:sz="4" w:space="1" w:color="auto"/>
          <w:bar w:val="single" w:sz="4" w:color="auto"/>
        </w:pBdr>
      </w:pPr>
      <w:r>
        <w:t>June 1, 2014</w:t>
      </w:r>
    </w:p>
    <w:p w:rsidR="004734E5" w:rsidRDefault="004734E5" w:rsidP="004F0C67">
      <w:pPr>
        <w:ind w:left="-142"/>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t xml:space="preserve">Laboratory Practice in </w:t>
      </w:r>
      <w:r w:rsidRPr="00C030F7">
        <w:t>Molecular Biology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compulsory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1st </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3r</w:t>
      </w:r>
      <w:r w:rsidRPr="002814A7">
        <w:t>d</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5th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lastRenderedPageBreak/>
        <w:t>N</w:t>
      </w:r>
      <w:r w:rsidRPr="005319BD">
        <w:rPr>
          <w:b/>
        </w:rPr>
        <w:t>umber of ECTS credits allocated</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3</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9F5BB4" w:rsidRPr="00915999"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15999">
        <w:t>After successful completion of the course the student will be able to perform common techniques used in molecular biology: molecular-biological characterization of DNA and some of the techniques of recombinant DNA molecules.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002F0A">
        <w:t>5 hours of laboratory exercises / week</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Molecular biology, G</w:t>
      </w:r>
      <w:r w:rsidRPr="00CF7D7C">
        <w:t>ene manipulation</w:t>
      </w:r>
      <w:r>
        <w:t>s and GMO</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9F5BB4" w:rsidRPr="0088777E"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88777E">
        <w:t xml:space="preserve">Fundamentals of laboratory work (safety, weights &amp; measures, buffers). Storage of bacterial cultures and isolates. </w:t>
      </w:r>
      <w:r w:rsidRPr="0088777E">
        <w:rPr>
          <w:i/>
        </w:rPr>
        <w:t>E. coli</w:t>
      </w:r>
      <w:r w:rsidRPr="0088777E">
        <w:t xml:space="preserve"> strains used for transformation and isolation of plasmid DNA. Cultivation of </w:t>
      </w:r>
      <w:r w:rsidRPr="0088777E">
        <w:rPr>
          <w:i/>
        </w:rPr>
        <w:t>Escherichia coli</w:t>
      </w:r>
      <w:r w:rsidRPr="0088777E">
        <w:t xml:space="preserve"> for DNA isolation. Isolation of chromosomal DNA from bacterial cells. Isolation of plasmid DNA from bacterial cells by the alkali method and commercial kit. Determination of the concentration and purity of nucleic acids. Concentration of chromosomal DNA samples. Isolation of total DNA from plant materials. DNA electrophoresis in agarose gel. Digestion of plasmid and phage DNA by restriction enzymes.</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9F5BB4" w:rsidRPr="00002F0A" w:rsidRDefault="009F5BB4" w:rsidP="009F5BB4">
      <w:pPr>
        <w:pBdr>
          <w:top w:val="single" w:sz="4" w:space="1" w:color="auto"/>
          <w:left w:val="single" w:sz="4" w:space="4" w:color="auto"/>
          <w:bottom w:val="single" w:sz="4" w:space="1" w:color="auto"/>
          <w:right w:val="single" w:sz="4" w:space="4" w:color="auto"/>
          <w:bar w:val="single" w:sz="4" w:color="auto"/>
        </w:pBdr>
      </w:pPr>
      <w:r w:rsidRPr="00002F0A">
        <w:t xml:space="preserve">Laboratórne cvičenia z molekulárnej biológie: Andrej Godány - Juraj Faragó - Viera Horváthová - Jozef Timko, Univerzita sv. Cyrila a Metoda v Trnave </w:t>
      </w:r>
    </w:p>
    <w:p w:rsidR="009F5BB4" w:rsidRPr="00002F0A" w:rsidRDefault="0087099F" w:rsidP="009F5BB4">
      <w:pPr>
        <w:pBdr>
          <w:top w:val="single" w:sz="4" w:space="1" w:color="auto"/>
          <w:left w:val="single" w:sz="4" w:space="4" w:color="auto"/>
          <w:bottom w:val="single" w:sz="4" w:space="1" w:color="auto"/>
          <w:right w:val="single" w:sz="4" w:space="4" w:color="auto"/>
          <w:bar w:val="single" w:sz="4" w:color="auto"/>
        </w:pBdr>
      </w:pPr>
      <w:hyperlink r:id="rId8" w:anchor="Nomenclature_.26_Abbreviationshttp://www.neb.com/rebase/rebase.enz.html" w:history="1">
        <w:r w:rsidR="009F5BB4" w:rsidRPr="00002F0A">
          <w:rPr>
            <w:rStyle w:val="Hypertextovprepojenie"/>
          </w:rPr>
          <w:t>http://openwetware.org/wiki/E._coli_genotypes#Nomenclature_.26_Abbreviationshttp://www.neb.com/rebase/rebase.enz.html</w:t>
        </w:r>
      </w:hyperlink>
      <w:r w:rsidR="009F5BB4" w:rsidRPr="00002F0A">
        <w:t xml:space="preserve"> </w:t>
      </w:r>
    </w:p>
    <w:p w:rsidR="009F5BB4" w:rsidRPr="00002F0A" w:rsidRDefault="009F5BB4" w:rsidP="009F5BB4">
      <w:pPr>
        <w:pBdr>
          <w:top w:val="single" w:sz="4" w:space="1" w:color="auto"/>
          <w:left w:val="single" w:sz="4" w:space="4" w:color="auto"/>
          <w:bottom w:val="single" w:sz="4" w:space="1" w:color="auto"/>
          <w:right w:val="single" w:sz="4" w:space="4" w:color="auto"/>
          <w:bar w:val="single" w:sz="4" w:color="auto"/>
        </w:pBdr>
      </w:pPr>
      <w:r w:rsidRPr="00002F0A">
        <w:t xml:space="preserve">The Condesed Protocols from Molecular Cloning: A laboratory Manual Sambrook J and RusselD. W Cold Spring harbor Labortatory Press, 2006 </w:t>
      </w:r>
    </w:p>
    <w:p w:rsidR="009F5BB4" w:rsidRPr="00002F0A" w:rsidRDefault="009F5BB4" w:rsidP="009F5BB4">
      <w:pPr>
        <w:pBdr>
          <w:top w:val="single" w:sz="4" w:space="1" w:color="auto"/>
          <w:left w:val="single" w:sz="4" w:space="4" w:color="auto"/>
          <w:bottom w:val="single" w:sz="4" w:space="1" w:color="auto"/>
          <w:right w:val="single" w:sz="4" w:space="4" w:color="auto"/>
          <w:bar w:val="single" w:sz="4" w:color="auto"/>
        </w:pBdr>
      </w:pPr>
      <w:r w:rsidRPr="00002F0A">
        <w:t xml:space="preserve">Bioinformatics and Functional Genomics, Jonathan Pevsner, </w:t>
      </w:r>
      <w:hyperlink r:id="rId9" w:anchor="reader_0470085851" w:history="1">
        <w:r w:rsidRPr="00002F0A">
          <w:rPr>
            <w:rStyle w:val="Hypertextovprepojenie"/>
          </w:rPr>
          <w:t>http://www.amazon.com/Bioinformatics-Functional-Genomics-Jonathan-Pevsner/dp/0470085851/ref=pd_sim_b_3#reader_0470085851</w:t>
        </w:r>
      </w:hyperlink>
    </w:p>
    <w:p w:rsidR="009F5BB4" w:rsidRPr="00803C1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t xml:space="preserve">practical </w:t>
      </w:r>
      <w:r w:rsidRPr="00002F0A">
        <w:t>exercises</w:t>
      </w:r>
      <w:r>
        <w:t xml:space="preserve"> in</w:t>
      </w:r>
      <w:r w:rsidRPr="00002F0A">
        <w:t xml:space="preserve"> laboratory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CF7D7C">
        <w:t>Completion of all laboratory exercises</w:t>
      </w:r>
      <w:r>
        <w:t>.</w:t>
      </w:r>
      <w:r w:rsidRPr="00CF7D7C">
        <w:t xml:space="preserve"> </w:t>
      </w:r>
      <w:r>
        <w:t>Two</w:t>
      </w:r>
      <w:r w:rsidRPr="00C030F7">
        <w:t xml:space="preserve"> written</w:t>
      </w:r>
      <w:r>
        <w:t xml:space="preserve"> tests</w:t>
      </w:r>
      <w:r w:rsidRPr="00C030F7">
        <w:t xml:space="preserve"> </w:t>
      </w:r>
      <w:r>
        <w:t>must be passed during semester with minimum of 12 points/test (maximum: 20 points/test)</w:t>
      </w:r>
      <w:r w:rsidRPr="00C030F7">
        <w:t>.</w:t>
      </w:r>
      <w:r>
        <w:t xml:space="preserve"> Candidate must have practical and theoretical knowledge of all </w:t>
      </w:r>
      <w:r w:rsidRPr="00CF7D7C">
        <w:t>trained methodolog</w:t>
      </w:r>
      <w:r>
        <w:t>ies</w:t>
      </w:r>
      <w:r w:rsidRPr="00CF7D7C">
        <w:t>.</w:t>
      </w:r>
      <w:r>
        <w:t xml:space="preserve"> M</w:t>
      </w:r>
      <w:r w:rsidRPr="0089306A">
        <w:t>inimum score</w:t>
      </w:r>
      <w:r>
        <w:t xml:space="preserve"> to pass the final exam test: 56%.</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9F5BB4" w:rsidRPr="0089306A"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9306A">
        <w:t>slovak</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20B79">
        <w:t>doc. Ing. Andrej Godány, CSc.</w:t>
      </w:r>
      <w:r>
        <w:t>, associate pofessor; RNDr. Zuzana Šramková, PhD; RNDr. Lenka Tišáková, PhD</w:t>
      </w:r>
    </w:p>
    <w:p w:rsidR="009F5BB4" w:rsidRPr="00074D8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20B79">
        <w:t>doc. Ing. Andrej Godány, CSc.</w:t>
      </w:r>
      <w:r>
        <w:t>, associate pofessor;</w:t>
      </w:r>
    </w:p>
    <w:p w:rsidR="009F5BB4" w:rsidRPr="00074D8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r>
        <w:rPr>
          <w:b/>
        </w:rPr>
        <w:t xml:space="preserve"> </w:t>
      </w:r>
    </w:p>
    <w:p w:rsidR="009F5BB4" w:rsidRPr="00820B79"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20B79">
        <w:t>1.6.2014</w:t>
      </w:r>
    </w:p>
    <w:p w:rsidR="009F5BB4" w:rsidRDefault="009F5BB4" w:rsidP="004F0C67">
      <w:pPr>
        <w:ind w:left="-142"/>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sidRPr="005319BD">
        <w:rPr>
          <w:b/>
        </w:rPr>
        <w:lastRenderedPageBreak/>
        <w:t>Fakulty</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030F7">
        <w:t>Molecular Biology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compulsory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1st </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2814A7">
        <w:t>2nd</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2814A7">
        <w:t>3rd</w:t>
      </w:r>
      <w:r>
        <w:t xml:space="preserve">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umber of ECTS credits allocated</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2814A7">
        <w:t>5</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t xml:space="preserve">After </w:t>
      </w:r>
      <w:r w:rsidRPr="00C030F7">
        <w:t>successful completion of the course student</w:t>
      </w:r>
      <w:r>
        <w:t xml:space="preserve"> will understand</w:t>
      </w:r>
      <w:r w:rsidRPr="00C030F7">
        <w:t xml:space="preserve"> the fundamental concepts of molecular biology, principles, structure and organization of prokaryotic and eukaryotic cells, biosynthesis, the role of nucleic acids and patterns of the central dogma of molecular biology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C030F7">
        <w:t>2 hours of lectures, 1 hour seminar / week</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9F5BB4" w:rsidRPr="002814A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2814A7">
        <w:t>none</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C030F7">
        <w:t>Organization and chemical composition of organisms, structural or</w:t>
      </w:r>
      <w:r>
        <w:t xml:space="preserve">ganization and </w:t>
      </w:r>
      <w:r w:rsidRPr="00C030F7">
        <w:t xml:space="preserve">chemical composition </w:t>
      </w:r>
      <w:r>
        <w:t xml:space="preserve">of prokaryotic </w:t>
      </w:r>
      <w:r w:rsidRPr="00C030F7">
        <w:t>cell</w:t>
      </w:r>
      <w:r>
        <w:t>s. Nucleic acids: S</w:t>
      </w:r>
      <w:r w:rsidRPr="00C030F7">
        <w:t>tructure of DNA</w:t>
      </w:r>
      <w:r>
        <w:t xml:space="preserve"> and</w:t>
      </w:r>
      <w:r w:rsidRPr="00C030F7">
        <w:t xml:space="preserve"> RNA</w:t>
      </w:r>
      <w:r>
        <w:t>.</w:t>
      </w:r>
      <w:r w:rsidRPr="00C030F7">
        <w:t xml:space="preserve"> Denaturation, renaturation and hybridization of nucleic acid</w:t>
      </w:r>
      <w:r>
        <w:t>,</w:t>
      </w:r>
      <w:r w:rsidRPr="00C030F7">
        <w:t xml:space="preserve"> decomposition </w:t>
      </w:r>
      <w:r>
        <w:t>of</w:t>
      </w:r>
      <w:r w:rsidRPr="00C030F7">
        <w:t xml:space="preserve"> N</w:t>
      </w:r>
      <w:r>
        <w:t>A in</w:t>
      </w:r>
      <w:r w:rsidRPr="00C030F7">
        <w:t xml:space="preserve"> cells</w:t>
      </w:r>
      <w:r>
        <w:t>;</w:t>
      </w:r>
      <w:r w:rsidRPr="00C030F7">
        <w:t xml:space="preserve"> </w:t>
      </w:r>
      <w:r>
        <w:t xml:space="preserve">molecular </w:t>
      </w:r>
      <w:r w:rsidRPr="00C030F7">
        <w:t xml:space="preserve">complexes </w:t>
      </w:r>
      <w:r>
        <w:t xml:space="preserve">of </w:t>
      </w:r>
      <w:r w:rsidRPr="00C030F7">
        <w:t>polynucleotides</w:t>
      </w:r>
      <w:r>
        <w:t>:</w:t>
      </w:r>
      <w:r w:rsidRPr="00C030F7">
        <w:t xml:space="preserve"> chromatin, viruses and viroids. </w:t>
      </w:r>
      <w:r>
        <w:t>G</w:t>
      </w:r>
      <w:r w:rsidRPr="00C030F7">
        <w:t>enetic information. Replication of DNA</w:t>
      </w:r>
      <w:r>
        <w:t>; replication enzymes:</w:t>
      </w:r>
      <w:r w:rsidRPr="00C030F7">
        <w:t xml:space="preserve"> DNA polymerases, topoisomerases, replication </w:t>
      </w:r>
      <w:r>
        <w:t>in</w:t>
      </w:r>
      <w:r w:rsidRPr="00C030F7">
        <w:t xml:space="preserve"> </w:t>
      </w:r>
      <w:r w:rsidRPr="00243138">
        <w:rPr>
          <w:i/>
        </w:rPr>
        <w:t>E. coli</w:t>
      </w:r>
      <w:r>
        <w:t xml:space="preserve"> cells;</w:t>
      </w:r>
      <w:r w:rsidRPr="00C030F7">
        <w:t xml:space="preserve"> replication of viral RNA to DNA, </w:t>
      </w:r>
      <w:r>
        <w:t xml:space="preserve">DNA </w:t>
      </w:r>
      <w:r w:rsidRPr="00C030F7">
        <w:t xml:space="preserve">modification </w:t>
      </w:r>
      <w:r>
        <w:t xml:space="preserve">after replication. </w:t>
      </w:r>
      <w:r w:rsidRPr="00C030F7">
        <w:t xml:space="preserve">RNA </w:t>
      </w:r>
      <w:r>
        <w:t>b</w:t>
      </w:r>
      <w:r w:rsidRPr="00C030F7">
        <w:t xml:space="preserve">iosynthesis. Transcription in </w:t>
      </w:r>
      <w:r>
        <w:t>prokaryotes and eukaryotes:</w:t>
      </w:r>
      <w:r w:rsidRPr="00C030F7">
        <w:t xml:space="preserve"> eukaryotic RNA polymerase</w:t>
      </w:r>
      <w:r>
        <w:t>s;</w:t>
      </w:r>
      <w:r w:rsidRPr="00C030F7">
        <w:t xml:space="preserve"> promoters </w:t>
      </w:r>
      <w:r>
        <w:t>in eukaryotes; initiation, elongation</w:t>
      </w:r>
      <w:r w:rsidRPr="00243138">
        <w:t xml:space="preserve"> </w:t>
      </w:r>
      <w:r>
        <w:t xml:space="preserve">and </w:t>
      </w:r>
      <w:r w:rsidRPr="00C030F7">
        <w:t>termination</w:t>
      </w:r>
      <w:r>
        <w:t>;</w:t>
      </w:r>
      <w:r w:rsidRPr="00C030F7">
        <w:t xml:space="preserve"> transcriptional factors and cofactors</w:t>
      </w:r>
      <w:r>
        <w:t>.</w:t>
      </w:r>
      <w:r w:rsidRPr="00C030F7">
        <w:t xml:space="preserve"> </w:t>
      </w:r>
      <w:r>
        <w:t>G</w:t>
      </w:r>
      <w:r w:rsidRPr="00C030F7">
        <w:t>enetic code</w:t>
      </w:r>
      <w:r>
        <w:t>:</w:t>
      </w:r>
      <w:r w:rsidRPr="00C030F7">
        <w:t xml:space="preserve"> </w:t>
      </w:r>
      <w:r>
        <w:t>d</w:t>
      </w:r>
      <w:r w:rsidRPr="00C030F7">
        <w:t xml:space="preserve">etermination of base sequence </w:t>
      </w:r>
      <w:r>
        <w:t xml:space="preserve">in </w:t>
      </w:r>
      <w:r w:rsidRPr="00C030F7">
        <w:t>codons</w:t>
      </w:r>
      <w:r>
        <w:t>;</w:t>
      </w:r>
      <w:r w:rsidRPr="00C030F7">
        <w:t xml:space="preserve"> anticodon</w:t>
      </w:r>
      <w:r>
        <w:t>;</w:t>
      </w:r>
      <w:r w:rsidRPr="00C030F7">
        <w:t xml:space="preserve"> termination codons</w:t>
      </w:r>
      <w:r>
        <w:t>;</w:t>
      </w:r>
      <w:r w:rsidRPr="00C030F7">
        <w:t xml:space="preserve"> suppre</w:t>
      </w:r>
      <w:r>
        <w:t>ssor genes. Organization and</w:t>
      </w:r>
      <w:r w:rsidRPr="00C030F7">
        <w:t xml:space="preserve"> number of genes in prokary</w:t>
      </w:r>
      <w:r>
        <w:t>otes;</w:t>
      </w:r>
      <w:r w:rsidRPr="00C030F7">
        <w:t xml:space="preserve"> mobile genetic elements</w:t>
      </w:r>
      <w:r>
        <w:t>;</w:t>
      </w:r>
      <w:r w:rsidRPr="00C030F7">
        <w:t xml:space="preserve"> plasmids</w:t>
      </w:r>
      <w:r>
        <w:t>;</w:t>
      </w:r>
      <w:r w:rsidRPr="00C030F7">
        <w:t xml:space="preserve"> bacteriophages</w:t>
      </w:r>
      <w:r>
        <w:t>;</w:t>
      </w:r>
      <w:r w:rsidRPr="00C030F7">
        <w:t xml:space="preserve"> genetic recombination and new genes</w:t>
      </w:r>
      <w:r>
        <w:t>.</w:t>
      </w:r>
      <w:r w:rsidRPr="00C030F7">
        <w:t xml:space="preserve"> DNA damage</w:t>
      </w:r>
      <w:r>
        <w:t xml:space="preserve"> and its repair in living cells;</w:t>
      </w:r>
      <w:r w:rsidRPr="00C030F7">
        <w:t xml:space="preserve"> gene regulation</w:t>
      </w:r>
      <w:r>
        <w:t>. Protein synthesis: a</w:t>
      </w:r>
      <w:r w:rsidRPr="00C030F7">
        <w:t>ctivation of amino acid</w:t>
      </w:r>
      <w:r>
        <w:t>s;</w:t>
      </w:r>
      <w:r w:rsidRPr="00C030F7">
        <w:t xml:space="preserve"> translation</w:t>
      </w:r>
      <w:r>
        <w:t>:</w:t>
      </w:r>
      <w:r w:rsidRPr="00C030F7">
        <w:t xml:space="preserve"> initiation, elongation and termination. </w:t>
      </w:r>
      <w:r>
        <w:t>Ribosome working</w:t>
      </w:r>
      <w:r w:rsidRPr="00C030F7">
        <w:t xml:space="preserve"> cycle</w:t>
      </w:r>
      <w:r>
        <w:t>.</w:t>
      </w:r>
      <w:r w:rsidRPr="00C030F7">
        <w:t xml:space="preserve"> Protein synthesis on ribosomes bound to the membranes</w:t>
      </w:r>
      <w:r>
        <w:t>;</w:t>
      </w:r>
      <w:r w:rsidRPr="00C030F7">
        <w:t xml:space="preserve"> protein synthesis in chloroplasts and mitochondria</w:t>
      </w:r>
      <w:r>
        <w:t>; inhibition and</w:t>
      </w:r>
      <w:r w:rsidRPr="00C030F7">
        <w:t xml:space="preserve"> r</w:t>
      </w:r>
      <w:r>
        <w:t>egulation of protein synthesis. R</w:t>
      </w:r>
      <w:r w:rsidRPr="00C030F7">
        <w:t>egulation of transcription and regulation of gene expression</w:t>
      </w:r>
      <w:r>
        <w:t>:</w:t>
      </w:r>
      <w:r w:rsidRPr="00C030F7">
        <w:t xml:space="preserve"> lactose operon</w:t>
      </w:r>
      <w:r>
        <w:t xml:space="preserve">, </w:t>
      </w:r>
      <w:r w:rsidRPr="00C030F7">
        <w:t>tryptophan</w:t>
      </w:r>
      <w:r>
        <w:t xml:space="preserve"> operon</w:t>
      </w:r>
      <w:r w:rsidRPr="00C030F7">
        <w:t>. Eukaryotic</w:t>
      </w:r>
      <w:r>
        <w:t xml:space="preserve"> promoters. Enhancers</w:t>
      </w:r>
      <w:r w:rsidRPr="00C030F7">
        <w:t>, DNA looping</w:t>
      </w:r>
      <w:r>
        <w:t>;</w:t>
      </w:r>
      <w:r w:rsidRPr="00C030F7">
        <w:t xml:space="preserve"> structural motifs</w:t>
      </w:r>
      <w:r>
        <w:t xml:space="preserve"> of</w:t>
      </w:r>
      <w:r w:rsidRPr="00C030F7">
        <w:t xml:space="preserve"> regulat</w:t>
      </w:r>
      <w:r>
        <w:t xml:space="preserve">ory proteins binding to the DNA: </w:t>
      </w:r>
      <w:r w:rsidRPr="00C030F7">
        <w:t>helix-coil-helix motif proteins, Zn-finger</w:t>
      </w:r>
      <w:r>
        <w:t xml:space="preserve"> motif </w:t>
      </w:r>
      <w:r w:rsidRPr="00C030F7">
        <w:t>proteins</w:t>
      </w:r>
      <w:r>
        <w:t>,</w:t>
      </w:r>
      <w:r w:rsidRPr="00C030F7">
        <w:t xml:space="preserve"> Leu-zip motif </w:t>
      </w:r>
      <w:r>
        <w:t>proteins. Posttranscriptional modification and</w:t>
      </w:r>
      <w:r w:rsidRPr="00C030F7">
        <w:t xml:space="preserve"> processing of the </w:t>
      </w:r>
      <w:r>
        <w:t>R</w:t>
      </w:r>
      <w:r w:rsidRPr="00C030F7">
        <w:t>NA.</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rPr>
          <w:b/>
        </w:rPr>
      </w:pPr>
      <w:r w:rsidRPr="00946A8A">
        <w:t>Watson, J. D., Tooze, J., Kurtz, D. T.: Rekombinantní DNA. Praha Academia, 1988</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rPr>
          <w:b/>
        </w:rPr>
      </w:pPr>
      <w:r w:rsidRPr="00946A8A">
        <w:t>Watson, J. D.: Molekulární biológie genu. Praha Academia, 1982</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rPr>
          <w:b/>
        </w:rPr>
      </w:pPr>
      <w:r w:rsidRPr="00946A8A">
        <w:lastRenderedPageBreak/>
        <w:t>Ferenčík, M., Škárka, B., Novák, M., Turecký, L.: Biochémia. Bratislava, 2000</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rPr>
          <w:b/>
        </w:rPr>
      </w:pPr>
      <w:r w:rsidRPr="00946A8A">
        <w:t>Bruce Alberts, Molecular Biology of The Cell, Second Edition AP, New York 1989</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pPr>
      <w:r w:rsidRPr="00946A8A">
        <w:t>Rozsypal Stanislav, Úvod do molekulární biológie. Brno 2000</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pPr>
      <w:r w:rsidRPr="00946A8A">
        <w:t>Freeland, J.R., Petersen, S.D., Kirk, H (eds.) Molecular Ecology, Wiley-Blackwell, 2011, ISBN: 978-0470748336</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pPr>
      <w:r w:rsidRPr="00803C14">
        <w:t>Huimin Zhao (ed.) Synthetic Biology: Tools and Applications, Academic Press; 1 edition (June 15, 2013), ISBN-10: 0123944309</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pPr>
      <w:r w:rsidRPr="00803C14">
        <w:t>Page, R.D.M., Holmes, E.C. (eds.): Molecular Evolution: A Phylogenetic Approach, Wiley-Blackwell, 1998, ISBN: 978-0865428898</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60"/>
        <w:jc w:val="both"/>
        <w:rPr>
          <w:b/>
        </w:rPr>
      </w:pPr>
      <w:r w:rsidRPr="00803C14">
        <w:t>Hillis, D.M., Moritz, C., Mable, B.K.: Molecular Systematics, Second Edition, Sinauer Assitiation, 1996, ISBN: 978-0878932825</w:t>
      </w:r>
    </w:p>
    <w:p w:rsidR="009F5BB4" w:rsidRPr="00803C1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030F7">
        <w:t>2 hours of lectures, 1 hour seminar / week</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t>Two</w:t>
      </w:r>
      <w:r w:rsidRPr="00C030F7">
        <w:t xml:space="preserve"> written</w:t>
      </w:r>
      <w:r>
        <w:t xml:space="preserve"> tests</w:t>
      </w:r>
      <w:r w:rsidRPr="00C030F7">
        <w:t xml:space="preserve"> </w:t>
      </w:r>
      <w:r>
        <w:t>must be passed during semester with minimum of 12 points/test (maximum: 20 points/test)</w:t>
      </w:r>
      <w:r w:rsidRPr="00C030F7">
        <w:t>.</w:t>
      </w:r>
      <w:r>
        <w:t xml:space="preserve"> Exam type: multiple choice exam. M</w:t>
      </w:r>
      <w:r w:rsidRPr="0089306A">
        <w:t>inimum score</w:t>
      </w:r>
      <w:r>
        <w:t xml:space="preserve"> to pass the exam test: 56%.</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9F5BB4" w:rsidRPr="0089306A"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9306A">
        <w:t>slovak</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20B79">
        <w:t>doc. Ing. Andrej Godány, CSc.</w:t>
      </w:r>
      <w:r>
        <w:t>, associate pofessor; RNDr. Zuzana Šramková, PhD</w:t>
      </w:r>
    </w:p>
    <w:p w:rsidR="009F5BB4" w:rsidRPr="00074D8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820B79">
        <w:t>doc. Ing. Andrej Godány, CSc.</w:t>
      </w:r>
      <w:r>
        <w:t>, associate pofessor;</w:t>
      </w:r>
    </w:p>
    <w:p w:rsidR="009F5BB4" w:rsidRPr="00074D8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r>
        <w:rPr>
          <w:b/>
        </w:rPr>
        <w:t xml:space="preserve"> </w:t>
      </w:r>
    </w:p>
    <w:p w:rsidR="009F5BB4" w:rsidRDefault="009F5BB4" w:rsidP="009F5BB4">
      <w:pPr>
        <w:ind w:left="-142"/>
      </w:pP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University</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University of Ss. Cyril and Methodius in Trnava</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Faculty</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Faculty of Natural Sciences</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Course unit title</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Molecular-biology databases</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Course unit code</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 xml:space="preserve">Type </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Obligatory</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Cycle</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2 hours of seminar per week</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 xml:space="preserve">Year of study </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3</w:t>
      </w:r>
      <w:r w:rsidRPr="00027121">
        <w:rPr>
          <w:vertAlign w:val="superscript"/>
          <w:lang w:val="en-GB"/>
        </w:rPr>
        <w:t>rd</w:t>
      </w:r>
      <w:r w:rsidRPr="00027121">
        <w:rPr>
          <w:lang w:val="en-GB"/>
        </w:rPr>
        <w:t xml:space="preserve"> year</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 xml:space="preserve">Semester/trimester </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5</w:t>
      </w:r>
      <w:r w:rsidRPr="00027121">
        <w:rPr>
          <w:vertAlign w:val="superscript"/>
          <w:lang w:val="en-GB"/>
        </w:rPr>
        <w:t>th</w:t>
      </w:r>
      <w:r w:rsidRPr="00027121">
        <w:rPr>
          <w:lang w:val="en-GB"/>
        </w:rPr>
        <w:t xml:space="preserve"> semester</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Number of ECTS credits allocated</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2 credits</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Learning outcomes</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lastRenderedPageBreak/>
        <w:t>Successful finishing the study of this subject means that a student will get acquainted with basic molecular-biology information databases, which store information concerning the primary structure of genes and proteins. Students will get experience of a practical work with these databases. Students will become able to retrieve protein sequence data, perform their amino acid sequence alignments and phylogenetic trees, and evaluate the obtained results in a discussion about the active centres of proteins, homologies in their structure and their evolution.</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Mode of delivery</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Personally</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Prerequisites and co-requisites</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None</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Course content</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027121">
        <w:rPr>
          <w:lang w:val="en-GB"/>
        </w:rPr>
        <w:t>Internet molecular-biology databases and information servers.</w:t>
      </w:r>
      <w:proofErr w:type="gramEnd"/>
      <w:r w:rsidRPr="00027121">
        <w:rPr>
          <w:lang w:val="en-GB"/>
        </w:rPr>
        <w:t xml:space="preserve"> NCBI - National Center for Biotechnology Information (Bethesda, MD, USA) – a centre of information databases in the USA with focus on biotechnology (GenBank, GenPept, Genomes). </w:t>
      </w:r>
      <w:proofErr w:type="gramStart"/>
      <w:r w:rsidRPr="00027121">
        <w:rPr>
          <w:lang w:val="en-GB"/>
        </w:rPr>
        <w:t>EBI - European Bioinformatics Institute (Hinxton, Cambridge, UK) – a centre of molecular-biology databases and servers in Europe (</w:t>
      </w:r>
      <w:r w:rsidRPr="00027121">
        <w:rPr>
          <w:bCs/>
          <w:lang w:val="en-GB"/>
        </w:rPr>
        <w:t>EMBL-Database, UniProt).</w:t>
      </w:r>
      <w:proofErr w:type="gramEnd"/>
      <w:r w:rsidRPr="00027121">
        <w:rPr>
          <w:bCs/>
          <w:lang w:val="en-GB"/>
        </w:rPr>
        <w:t xml:space="preserve"> </w:t>
      </w:r>
      <w:proofErr w:type="gramStart"/>
      <w:r w:rsidRPr="00027121">
        <w:rPr>
          <w:bCs/>
          <w:lang w:val="en-GB"/>
        </w:rPr>
        <w:t>Retrieving the sequence data from databases.</w:t>
      </w:r>
      <w:proofErr w:type="gramEnd"/>
      <w:r w:rsidRPr="00027121">
        <w:rPr>
          <w:bCs/>
          <w:lang w:val="en-GB"/>
        </w:rPr>
        <w:t xml:space="preserve"> Handling with protein sequences, alignment</w:t>
      </w:r>
      <w:r>
        <w:rPr>
          <w:bCs/>
          <w:lang w:val="en-GB"/>
        </w:rPr>
        <w:t>s</w:t>
      </w:r>
      <w:r w:rsidRPr="00027121">
        <w:rPr>
          <w:bCs/>
          <w:lang w:val="en-GB"/>
        </w:rPr>
        <w:t xml:space="preserve"> (programme Clustal), </w:t>
      </w:r>
      <w:proofErr w:type="gramStart"/>
      <w:r w:rsidRPr="00027121">
        <w:rPr>
          <w:bCs/>
          <w:lang w:val="en-GB"/>
        </w:rPr>
        <w:t>analys</w:t>
      </w:r>
      <w:r>
        <w:rPr>
          <w:bCs/>
          <w:lang w:val="en-GB"/>
        </w:rPr>
        <w:t>i</w:t>
      </w:r>
      <w:r w:rsidRPr="00027121">
        <w:rPr>
          <w:bCs/>
          <w:lang w:val="en-GB"/>
        </w:rPr>
        <w:t>s</w:t>
      </w:r>
      <w:proofErr w:type="gramEnd"/>
      <w:r w:rsidRPr="00027121">
        <w:rPr>
          <w:bCs/>
          <w:lang w:val="en-GB"/>
        </w:rPr>
        <w:t xml:space="preserve"> of the alignment with focus on conserved </w:t>
      </w:r>
      <w:r>
        <w:rPr>
          <w:bCs/>
          <w:lang w:val="en-GB"/>
        </w:rPr>
        <w:t>regions</w:t>
      </w:r>
      <w:r w:rsidRPr="00027121">
        <w:rPr>
          <w:bCs/>
          <w:lang w:val="en-GB"/>
        </w:rPr>
        <w:t xml:space="preserve">, active sites and individual protein domains, as well as metabolic pathways. </w:t>
      </w:r>
      <w:proofErr w:type="gramStart"/>
      <w:r w:rsidRPr="00027121">
        <w:rPr>
          <w:bCs/>
          <w:lang w:val="en-GB"/>
        </w:rPr>
        <w:t xml:space="preserve">Calculating </w:t>
      </w:r>
      <w:r>
        <w:rPr>
          <w:bCs/>
          <w:lang w:val="en-GB"/>
        </w:rPr>
        <w:t>of</w:t>
      </w:r>
      <w:r w:rsidRPr="00027121">
        <w:rPr>
          <w:bCs/>
          <w:lang w:val="en-GB"/>
        </w:rPr>
        <w:t xml:space="preserve"> evolutionary trees and their analysis with regard to protein function and taxonomy of organisms.</w:t>
      </w:r>
      <w:proofErr w:type="gramEnd"/>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 xml:space="preserve">Recommended or required reading </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(i) Actual Database Issue of the journal Nucleic Acids Research; (ii) selected publications from relevant scientific literature.</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Planned learning activities and teaching methods</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027121">
        <w:rPr>
          <w:lang w:val="en-GB"/>
        </w:rPr>
        <w:t>Lectures, computer demonstrations, utilizing internet databases and software, individual PC training.</w:t>
      </w:r>
      <w:proofErr w:type="gramEnd"/>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Assessment methods and criteria</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roofErr w:type="gramStart"/>
      <w:r w:rsidRPr="00027121">
        <w:rPr>
          <w:bCs/>
          <w:lang w:val="en-GB"/>
        </w:rPr>
        <w:t>During the semester, passing 2 tests with achievement of at least 50% of points.</w:t>
      </w:r>
      <w:proofErr w:type="gramEnd"/>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Language of instruction</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English</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Name of lecturer(s)</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Assoc. Prof. Stefan Janecek, DrSc.</w:t>
      </w: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Supervisor</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p>
    <w:p w:rsidR="009F5BB4" w:rsidRPr="00027121" w:rsidRDefault="009F5BB4" w:rsidP="009F5BB4">
      <w:pPr>
        <w:pBdr>
          <w:top w:val="single" w:sz="4" w:space="1" w:color="auto"/>
          <w:left w:val="single" w:sz="4" w:space="4" w:color="auto"/>
          <w:bottom w:val="single" w:sz="4" w:space="1" w:color="auto"/>
          <w:right w:val="single" w:sz="4" w:space="4" w:color="auto"/>
          <w:bar w:val="single" w:sz="4" w:color="auto"/>
        </w:pBdr>
        <w:rPr>
          <w:b/>
          <w:lang w:val="en-GB"/>
        </w:rPr>
      </w:pPr>
      <w:r w:rsidRPr="00027121">
        <w:rPr>
          <w:b/>
          <w:lang w:val="en-GB"/>
        </w:rPr>
        <w:t>Last modification</w:t>
      </w:r>
    </w:p>
    <w:p w:rsidR="009F5BB4" w:rsidRPr="0002712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027121">
        <w:rPr>
          <w:lang w:val="en-GB"/>
        </w:rPr>
        <w:t>01 June 2014</w:t>
      </w:r>
    </w:p>
    <w:p w:rsidR="009F5BB4" w:rsidRDefault="009F5BB4" w:rsidP="009F5BB4">
      <w:pPr>
        <w:ind w:left="-142"/>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University</w:t>
      </w:r>
      <w:r w:rsidRPr="005319BD">
        <w:rPr>
          <w:b/>
        </w:rPr>
        <w:t xml:space="preserve"> </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University of Ss. Cyril and Methodius in Trnava</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sidRPr="005319BD">
        <w:rPr>
          <w:b/>
        </w:rPr>
        <w:t>Fakulty</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9F5BB4" w:rsidRPr="000468F0"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 xml:space="preserve">                                   </w:t>
      </w:r>
      <w:r w:rsidRPr="000468F0">
        <w:t>Plant Physiology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 xml:space="preserve">Course unit </w:t>
      </w:r>
      <w:r w:rsidRPr="005319BD">
        <w:rPr>
          <w:b/>
        </w:rPr>
        <w:t>code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T</w:t>
      </w:r>
      <w:r w:rsidRPr="005319BD">
        <w:rPr>
          <w:b/>
        </w:rPr>
        <w:t xml:space="preserve">ype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                                    obligatory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ycle</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1.</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Y</w:t>
      </w:r>
      <w:r w:rsidRPr="005319BD">
        <w:rPr>
          <w:b/>
        </w:rPr>
        <w:t xml:space="preserve">ear of study </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5319BD">
        <w:rPr>
          <w:b/>
        </w:rPr>
        <w:t xml:space="preserve">emester/trimester </w:t>
      </w:r>
    </w:p>
    <w:p w:rsidR="009F5BB4" w:rsidRPr="002955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 xml:space="preserve">                                      </w:t>
      </w:r>
      <w:r w:rsidRPr="002955BD">
        <w:t>4</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umber of ECTS credits allocated</w:t>
      </w:r>
    </w:p>
    <w:p w:rsidR="009F5BB4" w:rsidRPr="002955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 xml:space="preserve">                                        </w:t>
      </w:r>
      <w:r w:rsidRPr="002955BD">
        <w:t>3</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earning outcomes</w:t>
      </w:r>
    </w:p>
    <w:p w:rsidR="009F5BB4" w:rsidRPr="002955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The course will bring the most recent  knowledge in plant physiology and about the application of this knowledge in practice. The obtained knowledge will help the student understand the basic processes in the plant life and the  mechanisms that alows  the plant to adapt to different and still changing environmental conditions.  The course will also highlight how this knowledge can be utilised in practice (agriculture, horticulture, forestry ) and in all activities  which deals with  plant cultivation and protection.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M</w:t>
      </w:r>
      <w:r w:rsidRPr="005319BD">
        <w:rPr>
          <w:b/>
        </w:rPr>
        <w:t xml:space="preserve">ode of delivery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2 hours lectures/week</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rerequisites and co-requisites</w:t>
      </w:r>
    </w:p>
    <w:p w:rsidR="009F5BB4" w:rsidRPr="00FB6CE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Students are obliged to attend </w:t>
      </w:r>
      <w:r w:rsidRPr="00FB6CE4">
        <w:t xml:space="preserve"> the lectures in</w:t>
      </w:r>
      <w:r>
        <w:t xml:space="preserve"> conformity with the university and study regulations at the UCM Trnava.</w:t>
      </w:r>
      <w:r w:rsidRPr="00FB6CE4">
        <w:t xml:space="preserve"> </w:t>
      </w:r>
      <w:r>
        <w:t xml:space="preserve">Students are obliged also go through two written tests (15 credits) within  the course.  For obtaining  the required number of ECTS credits it is necessary to undergo the exam. The exam will be oral and will consists of 3 topics.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C</w:t>
      </w:r>
      <w:r w:rsidRPr="005319BD">
        <w:rPr>
          <w:b/>
        </w:rPr>
        <w:t>ourse content</w:t>
      </w:r>
    </w:p>
    <w:p w:rsidR="009F5BB4" w:rsidRPr="000506EB"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0506EB">
        <w:t>The plant</w:t>
      </w:r>
      <w:r>
        <w:t xml:space="preserve"> kingdom, the plant cell and tissues. The water regime  ( water in the plant environment, water income, transport  and outcome). Plant nurishment (mineral nutrients in the soil,  mechanisms of nourishments transport and assimilation). Photosynthesis (chloroplast and assimilation pigments, carbon assimilation, the Calvin cycle, starch synthesis), Respiration (glycolysis, lipid metabolism, regulation of respiration).  Metabolism of energy in plants (enzymes and their role in plant metabolism, redox reactions).  Plant growth and development (cell cycle and its regulation,  cytokinesis). Plant reproduction (microsporogenesis and megasporogenesis, flowering, pollination and fertilization, seed development and embryogenesis). Plant senescence, programmed cell death. Plant morphology and growth regulators involved. Stress physiology (biotic and abiotic stress factors,  defence reactions). Secondary metabolites. Plant movements.</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pPr>
      <w:r w:rsidRPr="00E64D48">
        <w:t>L.</w:t>
      </w:r>
      <w:r>
        <w:t xml:space="preserve"> Taiz E. Zieger: Plant Physiology. Sinauer associates, 3rd Ed. 2002. 690pp. ISBN: 0878938230</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pPr>
      <w:r>
        <w:t>W.G. Hopkins, N.P.A. Huner: Introduction to Plant Physiology, Wiley and Sons, 3rd Ed. 2002, 576 pp.  ISBN: 0471389153</w:t>
      </w:r>
    </w:p>
    <w:p w:rsidR="009F5BB4" w:rsidRPr="00E64D48" w:rsidRDefault="009F5BB4" w:rsidP="009F5BB4">
      <w:pPr>
        <w:pBdr>
          <w:top w:val="single" w:sz="4" w:space="1" w:color="auto"/>
          <w:left w:val="single" w:sz="4" w:space="4" w:color="auto"/>
          <w:bottom w:val="single" w:sz="4" w:space="1" w:color="auto"/>
          <w:right w:val="single" w:sz="4" w:space="4" w:color="auto"/>
          <w:bar w:val="single" w:sz="4" w:color="auto"/>
        </w:pBdr>
      </w:pPr>
      <w:r>
        <w:t>B.B. Buchanan, W.Griussem, R.L. Jones:  Biochemistry and Molecular Biology of plants. Am. Soc. Plant phys., Rockwille, USA, 2000, 1367 pp,  ISBN: 0943088399</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9F5BB4" w:rsidRPr="00B83BE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B83BE1">
        <w:t>Lectures, seminars and presentations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A</w:t>
      </w:r>
      <w:r w:rsidRPr="005319BD">
        <w:rPr>
          <w:b/>
        </w:rPr>
        <w:t>ssessment methods and criteria</w:t>
      </w:r>
    </w:p>
    <w:p w:rsidR="009F5BB4" w:rsidRPr="00B83BE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Assesment of presentations on given topics, written t</w:t>
      </w:r>
      <w:r w:rsidRPr="00B83BE1">
        <w:t>ests and oral exam</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5319BD">
        <w:rPr>
          <w:b/>
        </w:rPr>
        <w:t>anguage of instruction</w:t>
      </w:r>
    </w:p>
    <w:p w:rsidR="009F5BB4" w:rsidRPr="00B83BE1"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B83BE1">
        <w:lastRenderedPageBreak/>
        <w:t>English</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N</w:t>
      </w:r>
      <w:r w:rsidRPr="005319BD">
        <w:rPr>
          <w:b/>
        </w:rPr>
        <w:t>ame of lecturer(s)</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r>
        <w:t>prof., RNDr. Anna Preťová, DrSc.</w:t>
      </w:r>
    </w:p>
    <w:p w:rsidR="009F5BB4" w:rsidRPr="00074D8D"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S</w:t>
      </w:r>
      <w:r w:rsidRPr="00074D8D">
        <w:rPr>
          <w:b/>
        </w:rPr>
        <w:t>upervisor</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Default="009F5BB4" w:rsidP="009F5BB4">
      <w:pPr>
        <w:pBdr>
          <w:top w:val="single" w:sz="4" w:space="1" w:color="auto"/>
          <w:left w:val="single" w:sz="4" w:space="4" w:color="auto"/>
          <w:bottom w:val="single" w:sz="4" w:space="1" w:color="auto"/>
          <w:right w:val="single" w:sz="4" w:space="4" w:color="auto"/>
          <w:bar w:val="single" w:sz="4" w:color="auto"/>
        </w:pBdr>
        <w:rPr>
          <w:b/>
        </w:rPr>
      </w:pPr>
      <w:r>
        <w:rPr>
          <w:b/>
        </w:rPr>
        <w:t>L</w:t>
      </w:r>
      <w:r w:rsidRPr="00074D8D">
        <w:rPr>
          <w:b/>
        </w:rPr>
        <w:t>ast modification</w:t>
      </w:r>
    </w:p>
    <w:p w:rsidR="009F5BB4" w:rsidRPr="00B83BE1" w:rsidRDefault="009F5BB4" w:rsidP="009F5BB4">
      <w:pPr>
        <w:pBdr>
          <w:top w:val="single" w:sz="4" w:space="1" w:color="auto"/>
          <w:left w:val="single" w:sz="4" w:space="4" w:color="auto"/>
          <w:bottom w:val="single" w:sz="4" w:space="1" w:color="auto"/>
          <w:right w:val="single" w:sz="4" w:space="4" w:color="auto"/>
          <w:bar w:val="single" w:sz="4" w:color="auto"/>
        </w:pBdr>
      </w:pPr>
      <w:r w:rsidRPr="00B83BE1">
        <w:t>Januar</w:t>
      </w:r>
      <w:r>
        <w:t>y 29, 2017</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Default="009F5BB4" w:rsidP="009F5BB4">
      <w:pPr>
        <w:ind w:left="-142"/>
      </w:pPr>
    </w:p>
    <w:p w:rsidR="009F5BB4" w:rsidRDefault="009F5BB4" w:rsidP="009F5BB4">
      <w:pPr>
        <w:ind w:left="-142"/>
      </w:pPr>
    </w:p>
    <w:p w:rsidR="009F5BB4" w:rsidRDefault="009F5BB4" w:rsidP="009F5BB4">
      <w:pPr>
        <w:ind w:left="-142"/>
        <w:rPr>
          <w:b/>
          <w:lang w:val="en-GB"/>
        </w:rPr>
      </w:pPr>
      <w:r>
        <w:rPr>
          <w:b/>
          <w:lang w:val="en-GB"/>
        </w:rPr>
        <w:t>Compulsory Elective subjects</w:t>
      </w:r>
    </w:p>
    <w:p w:rsidR="007D555F" w:rsidRDefault="007D555F" w:rsidP="009F5BB4">
      <w:pPr>
        <w:ind w:left="-142"/>
        <w:rPr>
          <w:b/>
          <w:lang w:val="en-GB"/>
        </w:rP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University </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University of Ss. Cyril and Methodius in Trnava</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Fakulty</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Faculty of Natural Sciences</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Course unit title</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Ecology</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Course unit code</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Type </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Compulsory course</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Cycle</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Year of study </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2D1742">
        <w:rPr>
          <w:b/>
        </w:rPr>
        <w:t>1 - First</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Semester/trimester </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2</w:t>
      </w:r>
      <w:r w:rsidRPr="002D1742">
        <w:rPr>
          <w:vertAlign w:val="superscript"/>
        </w:rPr>
        <w:t>nd</w:t>
      </w:r>
      <w:r w:rsidRPr="002D1742">
        <w:t xml:space="preserve"> semester </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Number of ECTS credits allocated</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3</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Learning outcomes</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After the successful completion of this course, students will gain knowledge in the fundamentals of ecology, including individuals, populations and communities. The master level students will develop an understanding for basic biogeochemical cycles and the effects of environmental factors regarding individual organisms as well as communities.</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Mode of delivery </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lang w:val="en-GB"/>
        </w:rPr>
      </w:pPr>
      <w:r w:rsidRPr="002D1742">
        <w:rPr>
          <w:lang w:val="en-GB"/>
        </w:rPr>
        <w:t xml:space="preserve">2 hours </w:t>
      </w:r>
      <w:r w:rsidRPr="002D1742">
        <w:rPr>
          <w:rStyle w:val="hps"/>
          <w:lang w:val="en-GB"/>
        </w:rPr>
        <w:t>of lectures</w:t>
      </w:r>
      <w:r w:rsidRPr="002D1742">
        <w:rPr>
          <w:lang w:val="en-GB"/>
        </w:rPr>
        <w:t xml:space="preserve"> </w:t>
      </w:r>
      <w:r w:rsidRPr="002D1742">
        <w:rPr>
          <w:rStyle w:val="hps"/>
          <w:lang w:val="en-GB"/>
        </w:rPr>
        <w:t>/</w:t>
      </w:r>
      <w:r w:rsidRPr="002D1742">
        <w:rPr>
          <w:lang w:val="en-GB"/>
        </w:rPr>
        <w:t xml:space="preserve"> </w:t>
      </w:r>
      <w:r w:rsidRPr="002D1742">
        <w:rPr>
          <w:rStyle w:val="hps"/>
          <w:lang w:val="en-GB"/>
        </w:rPr>
        <w:t>1 hours</w:t>
      </w:r>
      <w:r w:rsidRPr="002D1742">
        <w:rPr>
          <w:lang w:val="en-GB"/>
        </w:rPr>
        <w:t xml:space="preserve"> of </w:t>
      </w:r>
      <w:r w:rsidRPr="002D1742">
        <w:rPr>
          <w:rStyle w:val="hps"/>
          <w:lang w:val="en-GB"/>
        </w:rPr>
        <w:t>exercise per week</w:t>
      </w:r>
      <w:r w:rsidRPr="002D1742">
        <w:rPr>
          <w:lang w:val="en-GB"/>
        </w:rPr>
        <w:t xml:space="preserve"> </w:t>
      </w:r>
      <w:r w:rsidRPr="002D1742">
        <w:rPr>
          <w:lang w:val="en-GB"/>
        </w:rPr>
        <w:br/>
      </w:r>
      <w:proofErr w:type="gramStart"/>
      <w:r w:rsidRPr="002D1742">
        <w:rPr>
          <w:rStyle w:val="hps"/>
          <w:lang w:val="en-GB"/>
        </w:rPr>
        <w:t>The</w:t>
      </w:r>
      <w:proofErr w:type="gramEnd"/>
      <w:r w:rsidRPr="002D1742">
        <w:rPr>
          <w:rStyle w:val="hps"/>
          <w:lang w:val="en-GB"/>
        </w:rPr>
        <w:t xml:space="preserve"> mode of delivery is via verbal lectures and student active participation in classroom assignments</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Prerequisites and co-requisites</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No prerequisites or co-requisites is necessary</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Course content</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2D1742">
        <w:t xml:space="preserve">The course content revolves around basic ecological concepts, definitions and understanding of fundamental ecological subdivisions such as: 1) The natural environment including - abiotic and biotic components - basic ecological factors, individual organisms in the ecosystem and their relationship to the basic environmental factors. 2) The population and its </w:t>
      </w:r>
      <w:r w:rsidRPr="002D1742">
        <w:lastRenderedPageBreak/>
        <w:t>relation to the environment and to other populations - interactions between populations. 3) The ecology of plant populations - their structure and strategies, relationships between plant populations. 4) The ecology of animal populations - variations in population, intra- and inter-relationships of animals. 5) Communities and their structure in time and space. 6) Ecosystems - structure, basic components, functions and classification of ecosystems, evolution and succession (development) of ecosystems, climax communities, species diversity. 7) The substance-energy flows and productivity of ecosystems including the food chains and nutrient pyramids; energy flows in the ecosystem primary production, secondary production, balance and energy efficiency subjects. 8) The biosphere, biogeochemical cycles. 9) The basics of evolutionary ecology.</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 xml:space="preserve">Recommended or required reading </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t>Townsend C. R., Begon M., Harper J. L.: Essentials of Ecology. 3</w:t>
      </w:r>
      <w:r w:rsidRPr="002D1742">
        <w:rPr>
          <w:vertAlign w:val="superscript"/>
        </w:rPr>
        <w:t xml:space="preserve">rd </w:t>
      </w:r>
      <w:r w:rsidRPr="002D1742">
        <w:t xml:space="preserve">edition, Blackwell Publishing Ltd, 2008, ISBN 978-1-4051-5658-5                                  </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2D1742">
        <w:t>Fargašová A.: Všeobecná ekológia. UK, Bratislava, 2004, 188 s. ISBN 80-223-1887-6</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Planned learning activities and teaching methods</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Lectures and videofilms (video-presentations).</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Assessment methods and criteria</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lang w:val="en-GB"/>
        </w:rPr>
        <w:t>The students will be assessed using two types of assessment: 1) multiple choice tests from material covered during lectures and, in addition, from the chapters in the textbook that will be assigned to students. 2) Secondly, the students will be asked to work on seminar work and exercises that reflect materials covered in the lectures and in practical exercises. These two parts of the overall assessment will contribute to the final grade by 60 to 40 percent respectively, i.e. 60% multiple choice tests and 40% seminar work. Credits will not be awarded to a student who obtains at least 60% of points for semester.</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Language of instruction</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1.</w:t>
      </w:r>
      <w:r w:rsidRPr="002D1742">
        <w:tab/>
        <w:t>Slovak language;  2.</w:t>
      </w:r>
      <w:r w:rsidRPr="002D1742">
        <w:tab/>
        <w:t>English language</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Name of lecturer(s)</w:t>
      </w:r>
    </w:p>
    <w:p w:rsidR="007D555F" w:rsidRPr="002D174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2D1742">
        <w:t>Prof. Peter Šiška, PhD.; Mgr. Ildikó Matušíková, PhD.</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Approved:</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2D1742">
        <w:rPr>
          <w:b/>
        </w:rPr>
        <w:t>Last modification</w:t>
      </w:r>
    </w:p>
    <w:p w:rsidR="007D555F" w:rsidRPr="002D1742" w:rsidRDefault="007D555F" w:rsidP="007D555F">
      <w:pPr>
        <w:pBdr>
          <w:top w:val="single" w:sz="4" w:space="1" w:color="auto"/>
          <w:left w:val="single" w:sz="4" w:space="4" w:color="auto"/>
          <w:bottom w:val="single" w:sz="4" w:space="1" w:color="auto"/>
          <w:right w:val="single" w:sz="4" w:space="4" w:color="auto"/>
          <w:bar w:val="single" w:sz="4" w:color="auto"/>
        </w:pBdr>
      </w:pPr>
      <w:r w:rsidRPr="002D1742">
        <w:t>31.01.2017</w:t>
      </w:r>
    </w:p>
    <w:p w:rsidR="007D555F" w:rsidRDefault="007D555F" w:rsidP="009F5BB4">
      <w:pPr>
        <w:ind w:left="-142"/>
        <w:rPr>
          <w:b/>
          <w:lang w:val="en-GB"/>
        </w:rPr>
      </w:pPr>
    </w:p>
    <w:p w:rsidR="007D555F" w:rsidRDefault="007D555F" w:rsidP="009F5BB4">
      <w:pPr>
        <w:ind w:left="-142"/>
        <w:rPr>
          <w:b/>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9F5BB4" w:rsidRPr="000E7B7B" w:rsidTr="005A3B7A">
        <w:tc>
          <w:tcPr>
            <w:tcW w:w="9322" w:type="dxa"/>
            <w:gridSpan w:val="2"/>
          </w:tcPr>
          <w:p w:rsidR="009F5BB4" w:rsidRPr="000E7B7B" w:rsidRDefault="009F5BB4" w:rsidP="005A3B7A">
            <w:r w:rsidRPr="000E7B7B">
              <w:rPr>
                <w:b/>
              </w:rPr>
              <w:t>University:</w:t>
            </w:r>
            <w:r w:rsidRPr="000E7B7B">
              <w:t xml:space="preserve"> </w:t>
            </w:r>
            <w:r w:rsidRPr="000E7B7B">
              <w:rPr>
                <w:lang w:val="en"/>
              </w:rPr>
              <w:t>University of Ss. Cyril and Methodius in Trnava</w:t>
            </w:r>
          </w:p>
        </w:tc>
      </w:tr>
      <w:tr w:rsidR="009F5BB4" w:rsidRPr="000E7B7B" w:rsidTr="005A3B7A">
        <w:tc>
          <w:tcPr>
            <w:tcW w:w="9322" w:type="dxa"/>
            <w:gridSpan w:val="2"/>
          </w:tcPr>
          <w:p w:rsidR="009F5BB4" w:rsidRPr="000E7B7B" w:rsidRDefault="009F5BB4" w:rsidP="005A3B7A">
            <w:r w:rsidRPr="000E7B7B">
              <w:rPr>
                <w:b/>
              </w:rPr>
              <w:t>Faculty:</w:t>
            </w:r>
            <w:r w:rsidRPr="000E7B7B">
              <w:t xml:space="preserve"> </w:t>
            </w:r>
            <w:r w:rsidRPr="000E7B7B">
              <w:rPr>
                <w:lang w:val="en"/>
              </w:rPr>
              <w:t>Faculty of Natural Sciences</w:t>
            </w:r>
          </w:p>
        </w:tc>
      </w:tr>
      <w:tr w:rsidR="009F5BB4" w:rsidRPr="000E7B7B" w:rsidTr="005A3B7A">
        <w:tc>
          <w:tcPr>
            <w:tcW w:w="4110" w:type="dxa"/>
          </w:tcPr>
          <w:p w:rsidR="009F5BB4" w:rsidRPr="000E7B7B" w:rsidRDefault="009F5BB4" w:rsidP="005A3B7A">
            <w:pPr>
              <w:rPr>
                <w:b/>
              </w:rPr>
            </w:pPr>
            <w:r w:rsidRPr="000E7B7B">
              <w:rPr>
                <w:b/>
                <w:lang w:val="en"/>
              </w:rPr>
              <w:t>Course code:</w:t>
            </w:r>
          </w:p>
        </w:tc>
        <w:tc>
          <w:tcPr>
            <w:tcW w:w="5212" w:type="dxa"/>
          </w:tcPr>
          <w:p w:rsidR="009F5BB4" w:rsidRPr="000E7B7B" w:rsidRDefault="009F5BB4" w:rsidP="005A3B7A">
            <w:pPr>
              <w:rPr>
                <w:b/>
              </w:rPr>
            </w:pPr>
            <w:r w:rsidRPr="000E7B7B">
              <w:rPr>
                <w:b/>
                <w:lang w:val="en"/>
              </w:rPr>
              <w:t>Course</w:t>
            </w:r>
            <w:r w:rsidRPr="000E7B7B">
              <w:rPr>
                <w:b/>
              </w:rPr>
              <w:t>:</w:t>
            </w:r>
            <w:r w:rsidRPr="000E7B7B">
              <w:rPr>
                <w:b/>
                <w:bCs/>
                <w:kern w:val="28"/>
              </w:rPr>
              <w:t xml:space="preserve"> </w:t>
            </w:r>
            <w:r w:rsidRPr="000E7B7B">
              <w:rPr>
                <w:kern w:val="28"/>
              </w:rPr>
              <w:t>Methods for the detection of microorganisms</w:t>
            </w:r>
          </w:p>
        </w:tc>
      </w:tr>
      <w:tr w:rsidR="009F5BB4" w:rsidRPr="000E7B7B" w:rsidTr="005A3B7A">
        <w:trPr>
          <w:trHeight w:val="859"/>
        </w:trPr>
        <w:tc>
          <w:tcPr>
            <w:tcW w:w="9322" w:type="dxa"/>
            <w:gridSpan w:val="2"/>
          </w:tcPr>
          <w:p w:rsidR="009F5BB4" w:rsidRPr="000E7B7B" w:rsidRDefault="009F5BB4" w:rsidP="005A3B7A">
            <w:pPr>
              <w:rPr>
                <w:b/>
              </w:rPr>
            </w:pPr>
            <w:r w:rsidRPr="000E7B7B">
              <w:rPr>
                <w:b/>
                <w:lang w:val="en"/>
              </w:rPr>
              <w:t>Type, scope and method of training activities:</w:t>
            </w:r>
            <w:r w:rsidRPr="000E7B7B">
              <w:rPr>
                <w:b/>
                <w:lang w:val="en"/>
              </w:rPr>
              <w:br/>
              <w:t>Type of course: elective</w:t>
            </w:r>
            <w:r w:rsidRPr="000E7B7B">
              <w:rPr>
                <w:b/>
                <w:lang w:val="en"/>
              </w:rPr>
              <w:br/>
              <w:t>Recommended course: two hours of lectures / week</w:t>
            </w:r>
            <w:r w:rsidRPr="000E7B7B">
              <w:rPr>
                <w:b/>
                <w:lang w:val="en"/>
              </w:rPr>
              <w:br/>
              <w:t>Method of study: attendance</w:t>
            </w:r>
            <w:r w:rsidRPr="000E7B7B">
              <w:rPr>
                <w:b/>
                <w:lang w:val="en"/>
              </w:rPr>
              <w:br/>
              <w:t>Form of study: daily</w:t>
            </w:r>
          </w:p>
        </w:tc>
      </w:tr>
      <w:tr w:rsidR="009F5BB4" w:rsidRPr="000E7B7B" w:rsidTr="005A3B7A">
        <w:trPr>
          <w:trHeight w:val="286"/>
        </w:trPr>
        <w:tc>
          <w:tcPr>
            <w:tcW w:w="9322" w:type="dxa"/>
            <w:gridSpan w:val="2"/>
          </w:tcPr>
          <w:p w:rsidR="009F5BB4" w:rsidRPr="000E7B7B" w:rsidRDefault="009F5BB4" w:rsidP="005A3B7A">
            <w:pPr>
              <w:rPr>
                <w:b/>
              </w:rPr>
            </w:pPr>
            <w:r w:rsidRPr="000E7B7B">
              <w:rPr>
                <w:b/>
                <w:lang w:val="en"/>
              </w:rPr>
              <w:t>Credits: 2</w:t>
            </w:r>
          </w:p>
        </w:tc>
      </w:tr>
      <w:tr w:rsidR="009F5BB4" w:rsidRPr="000E7B7B" w:rsidTr="005A3B7A">
        <w:tc>
          <w:tcPr>
            <w:tcW w:w="9322" w:type="dxa"/>
            <w:gridSpan w:val="2"/>
          </w:tcPr>
          <w:p w:rsidR="009F5BB4" w:rsidRPr="000E7B7B" w:rsidRDefault="009F5BB4" w:rsidP="005A3B7A">
            <w:r w:rsidRPr="000E7B7B">
              <w:rPr>
                <w:b/>
                <w:lang w:val="en"/>
              </w:rPr>
              <w:t>Recommended semester / trimester study:</w:t>
            </w:r>
            <w:r w:rsidRPr="000E7B7B">
              <w:rPr>
                <w:lang w:val="en"/>
              </w:rPr>
              <w:t xml:space="preserve"> </w:t>
            </w:r>
            <w:r w:rsidRPr="000E7B7B">
              <w:t>6.semester</w:t>
            </w:r>
          </w:p>
        </w:tc>
      </w:tr>
      <w:tr w:rsidR="009F5BB4" w:rsidRPr="000E7B7B" w:rsidTr="005A3B7A">
        <w:tc>
          <w:tcPr>
            <w:tcW w:w="9322" w:type="dxa"/>
            <w:gridSpan w:val="2"/>
          </w:tcPr>
          <w:p w:rsidR="009F5BB4" w:rsidRPr="000E7B7B" w:rsidRDefault="009F5BB4" w:rsidP="005A3B7A">
            <w:r w:rsidRPr="000E7B7B">
              <w:rPr>
                <w:b/>
                <w:lang w:val="en"/>
              </w:rPr>
              <w:t>Level of study:</w:t>
            </w:r>
            <w:r w:rsidRPr="000E7B7B">
              <w:rPr>
                <w:lang w:val="en"/>
              </w:rPr>
              <w:t xml:space="preserve"> 1st stage</w:t>
            </w:r>
          </w:p>
        </w:tc>
      </w:tr>
      <w:tr w:rsidR="009F5BB4" w:rsidRPr="000E7B7B" w:rsidTr="005A3B7A">
        <w:tc>
          <w:tcPr>
            <w:tcW w:w="9322" w:type="dxa"/>
            <w:gridSpan w:val="2"/>
          </w:tcPr>
          <w:p w:rsidR="009F5BB4" w:rsidRPr="000E7B7B" w:rsidRDefault="009F5BB4" w:rsidP="005A3B7A">
            <w:r w:rsidRPr="000E7B7B">
              <w:rPr>
                <w:b/>
                <w:lang w:val="en"/>
              </w:rPr>
              <w:t xml:space="preserve">Prerequisites: </w:t>
            </w:r>
            <w:r w:rsidRPr="000E7B7B">
              <w:rPr>
                <w:lang w:val="en"/>
              </w:rPr>
              <w:t>Advanced</w:t>
            </w:r>
            <w:r w:rsidRPr="000E7B7B">
              <w:t xml:space="preserve"> genomics, </w:t>
            </w:r>
          </w:p>
        </w:tc>
      </w:tr>
      <w:tr w:rsidR="009F5BB4" w:rsidRPr="000E7B7B" w:rsidTr="005A3B7A">
        <w:tc>
          <w:tcPr>
            <w:tcW w:w="9322" w:type="dxa"/>
            <w:gridSpan w:val="2"/>
          </w:tcPr>
          <w:p w:rsidR="009F5BB4" w:rsidRPr="000E7B7B" w:rsidRDefault="009F5BB4" w:rsidP="005A3B7A">
            <w:r w:rsidRPr="000E7B7B">
              <w:rPr>
                <w:b/>
                <w:lang w:val="en"/>
              </w:rPr>
              <w:t>Conditions for passing the course:</w:t>
            </w:r>
            <w:r w:rsidRPr="000E7B7B">
              <w:rPr>
                <w:lang w:val="en"/>
              </w:rPr>
              <w:t xml:space="preserve"> 30%  continuously, 70%during the examination period</w:t>
            </w:r>
            <w:r w:rsidRPr="000E7B7B">
              <w:rPr>
                <w:lang w:val="en"/>
              </w:rPr>
              <w:br/>
            </w:r>
            <w:r w:rsidRPr="000E7B7B">
              <w:rPr>
                <w:lang w:val="en"/>
              </w:rPr>
              <w:lastRenderedPageBreak/>
              <w:t>Continuous assessment: written test in the seventh week of the semester of which must be obtained at least 50% of points</w:t>
            </w:r>
            <w:r w:rsidRPr="000E7B7B">
              <w:rPr>
                <w:lang w:val="en"/>
              </w:rPr>
              <w:br/>
              <w:t>Final assessment: oral and written exam</w:t>
            </w:r>
          </w:p>
        </w:tc>
      </w:tr>
      <w:tr w:rsidR="009F5BB4" w:rsidRPr="000E7B7B" w:rsidTr="005A3B7A">
        <w:tc>
          <w:tcPr>
            <w:tcW w:w="9322" w:type="dxa"/>
            <w:gridSpan w:val="2"/>
          </w:tcPr>
          <w:p w:rsidR="009F5BB4" w:rsidRPr="000E7B7B" w:rsidRDefault="009F5BB4" w:rsidP="005A3B7A">
            <w:pPr>
              <w:autoSpaceDE w:val="0"/>
              <w:autoSpaceDN w:val="0"/>
              <w:adjustRightInd w:val="0"/>
              <w:rPr>
                <w:color w:val="3366FF"/>
              </w:rPr>
            </w:pPr>
            <w:r w:rsidRPr="000E7B7B">
              <w:rPr>
                <w:b/>
                <w:lang w:val="en"/>
              </w:rPr>
              <w:lastRenderedPageBreak/>
              <w:t>Learning outcomes:</w:t>
            </w:r>
            <w:r w:rsidRPr="000E7B7B">
              <w:rPr>
                <w:lang w:val="en"/>
              </w:rPr>
              <w:br/>
              <w:t>After successful completion of the course the student:</w:t>
            </w:r>
            <w:r w:rsidRPr="000E7B7B">
              <w:rPr>
                <w:lang w:val="en"/>
              </w:rPr>
              <w:br/>
              <w:t>Knows the methods of detection of microorganisms from different backgrounds, materials and matrix by molecular biology and traditional procedures</w:t>
            </w:r>
          </w:p>
        </w:tc>
      </w:tr>
      <w:tr w:rsidR="009F5BB4" w:rsidRPr="000E7B7B" w:rsidTr="005A3B7A">
        <w:tc>
          <w:tcPr>
            <w:tcW w:w="9322" w:type="dxa"/>
            <w:gridSpan w:val="2"/>
          </w:tcPr>
          <w:p w:rsidR="009F5BB4" w:rsidRPr="000E7B7B" w:rsidRDefault="009F5BB4" w:rsidP="005A3B7A">
            <w:r w:rsidRPr="000E7B7B">
              <w:rPr>
                <w:b/>
                <w:lang w:val="en"/>
              </w:rPr>
              <w:t>Course brief contents</w:t>
            </w:r>
            <w:proofErr w:type="gramStart"/>
            <w:r w:rsidRPr="000E7B7B">
              <w:rPr>
                <w:b/>
                <w:lang w:val="en"/>
              </w:rPr>
              <w:t>:</w:t>
            </w:r>
            <w:proofErr w:type="gramEnd"/>
            <w:r w:rsidRPr="000E7B7B">
              <w:rPr>
                <w:b/>
                <w:lang w:val="en"/>
              </w:rPr>
              <w:br/>
            </w:r>
            <w:r w:rsidRPr="000E7B7B">
              <w:rPr>
                <w:lang w:val="en"/>
              </w:rPr>
              <w:t xml:space="preserve">Methods for the cultivation, culture media, respectively. The concentration of the microorganisms, microscopic detection, procedures suitable for the preparation of DNA-based methods, the application of different PCR methods (multiple, nested, Real Time PCR), the anlýze proteins (ELISA, </w:t>
            </w:r>
            <w:proofErr w:type="gramStart"/>
            <w:r w:rsidRPr="000E7B7B">
              <w:rPr>
                <w:lang w:val="en"/>
              </w:rPr>
              <w:t>blotting ..</w:t>
            </w:r>
            <w:proofErr w:type="gramEnd"/>
            <w:r w:rsidRPr="000E7B7B">
              <w:rPr>
                <w:lang w:val="en"/>
              </w:rPr>
              <w:t>)</w:t>
            </w:r>
          </w:p>
        </w:tc>
      </w:tr>
      <w:tr w:rsidR="009F5BB4" w:rsidRPr="000E7B7B" w:rsidTr="005A3B7A">
        <w:tc>
          <w:tcPr>
            <w:tcW w:w="9322" w:type="dxa"/>
            <w:gridSpan w:val="2"/>
          </w:tcPr>
          <w:p w:rsidR="009F5BB4" w:rsidRPr="000E7B7B" w:rsidRDefault="009F5BB4" w:rsidP="005A3B7A">
            <w:pPr>
              <w:rPr>
                <w:b/>
                <w:lang w:val="en"/>
              </w:rPr>
            </w:pPr>
            <w:r w:rsidRPr="000E7B7B">
              <w:rPr>
                <w:b/>
                <w:lang w:val="en"/>
              </w:rPr>
              <w:t>Recommended reading:</w:t>
            </w:r>
          </w:p>
          <w:p w:rsidR="009F5BB4" w:rsidRPr="000E7B7B" w:rsidRDefault="009F5BB4" w:rsidP="005A3B7A">
            <w:r w:rsidRPr="000E7B7B">
              <w:t>Coleman, W.B., Tsongalis, G.J.:</w:t>
            </w:r>
            <w:r w:rsidRPr="000E7B7B">
              <w:rPr>
                <w:b/>
              </w:rPr>
              <w:t xml:space="preserve"> </w:t>
            </w:r>
            <w:r w:rsidRPr="000E7B7B">
              <w:rPr>
                <w:color w:val="333333"/>
              </w:rPr>
              <w:t xml:space="preserve">Molecular Diagnostics: For the Clinical Laboratorians. </w:t>
            </w:r>
            <w:r w:rsidRPr="000E7B7B">
              <w:t>Humana Press, 1997</w:t>
            </w:r>
          </w:p>
          <w:p w:rsidR="009F5BB4" w:rsidRPr="000E7B7B" w:rsidRDefault="009F5BB4" w:rsidP="005A3B7A">
            <w:pPr>
              <w:rPr>
                <w:color w:val="000000"/>
                <w:shd w:val="clear" w:color="auto" w:fill="FFFFFF"/>
              </w:rPr>
            </w:pPr>
            <w:r w:rsidRPr="000E7B7B">
              <w:rPr>
                <w:color w:val="000000"/>
              </w:rPr>
              <w:t>Buckingham, L., Flaws, M.L</w:t>
            </w:r>
            <w:r w:rsidRPr="000E7B7B">
              <w:t>.</w:t>
            </w:r>
            <w:r w:rsidRPr="000E7B7B">
              <w:rPr>
                <w:color w:val="000000"/>
                <w:shd w:val="clear" w:color="auto" w:fill="FFFFFF"/>
              </w:rPr>
              <w:t xml:space="preserve"> </w:t>
            </w:r>
            <w:r w:rsidRPr="000E7B7B">
              <w:t xml:space="preserve">Molecular Diagnostics: Fundamentals, Methods, and Clinical Applications. </w:t>
            </w:r>
            <w:r w:rsidRPr="000E7B7B">
              <w:rPr>
                <w:color w:val="000000"/>
                <w:shd w:val="clear" w:color="auto" w:fill="FFFFFF"/>
              </w:rPr>
              <w:t>F a Davis Company, 2011.</w:t>
            </w:r>
          </w:p>
          <w:p w:rsidR="009F5BB4" w:rsidRPr="000E7B7B" w:rsidRDefault="009F5BB4" w:rsidP="005A3B7A">
            <w:r w:rsidRPr="000E7B7B">
              <w:t xml:space="preserve">Saunders, N.A., Lee, M.A.: Real-Time PCR: Advanced Technologies and Applications. Caister Academic Press, 2013. </w:t>
            </w:r>
          </w:p>
          <w:p w:rsidR="009F5BB4" w:rsidRPr="000E7B7B" w:rsidRDefault="009F5BB4" w:rsidP="005A3B7A">
            <w:r w:rsidRPr="000E7B7B">
              <w:t>Rodríguez-Lázaro, D.: Real-Time PCR in Food Science: Current Technology and Applications. Caister Academic Press, 2013.</w:t>
            </w:r>
          </w:p>
        </w:tc>
      </w:tr>
      <w:tr w:rsidR="009F5BB4" w:rsidRPr="000E7B7B" w:rsidTr="005A3B7A">
        <w:tc>
          <w:tcPr>
            <w:tcW w:w="9322" w:type="dxa"/>
            <w:gridSpan w:val="2"/>
          </w:tcPr>
          <w:p w:rsidR="009F5BB4" w:rsidRPr="000E7B7B" w:rsidRDefault="009F5BB4" w:rsidP="005A3B7A">
            <w:r w:rsidRPr="000E7B7B">
              <w:rPr>
                <w:b/>
                <w:lang w:val="en"/>
              </w:rPr>
              <w:t>Language, knowledge of which is necessary for passing the course:</w:t>
            </w:r>
            <w:r w:rsidRPr="000E7B7B">
              <w:rPr>
                <w:lang w:val="en"/>
              </w:rPr>
              <w:t xml:space="preserve"> English</w:t>
            </w:r>
          </w:p>
        </w:tc>
      </w:tr>
      <w:tr w:rsidR="009F5BB4" w:rsidRPr="000E7B7B" w:rsidTr="005A3B7A">
        <w:tc>
          <w:tcPr>
            <w:tcW w:w="9322" w:type="dxa"/>
            <w:gridSpan w:val="2"/>
          </w:tcPr>
          <w:p w:rsidR="009F5BB4" w:rsidRPr="000E7B7B" w:rsidRDefault="009F5BB4" w:rsidP="005A3B7A">
            <w:pPr>
              <w:rPr>
                <w:b/>
              </w:rPr>
            </w:pPr>
            <w:r w:rsidRPr="000E7B7B">
              <w:rPr>
                <w:b/>
                <w:lang w:val="en"/>
              </w:rPr>
              <w:t>notes:</w:t>
            </w:r>
          </w:p>
        </w:tc>
      </w:tr>
      <w:tr w:rsidR="009F5BB4" w:rsidRPr="000E7B7B" w:rsidTr="005A3B7A">
        <w:tc>
          <w:tcPr>
            <w:tcW w:w="9322" w:type="dxa"/>
            <w:gridSpan w:val="2"/>
          </w:tcPr>
          <w:p w:rsidR="009F5BB4" w:rsidRPr="000E7B7B" w:rsidRDefault="009F5BB4" w:rsidP="005A3B7A">
            <w:pPr>
              <w:rPr>
                <w:b/>
                <w:lang w:val="en"/>
              </w:rPr>
            </w:pPr>
            <w:r w:rsidRPr="000E7B7B">
              <w:rPr>
                <w:b/>
                <w:lang w:val="en"/>
              </w:rPr>
              <w:t xml:space="preserve">Assessment </w:t>
            </w:r>
          </w:p>
          <w:p w:rsidR="009F5BB4" w:rsidRPr="000E7B7B" w:rsidRDefault="009F5BB4" w:rsidP="005A3B7A">
            <w:pPr>
              <w:rPr>
                <w:b/>
              </w:rPr>
            </w:pPr>
            <w:r w:rsidRPr="000E7B7B">
              <w:rPr>
                <w:lang w:val="en"/>
              </w:rPr>
              <w:t>Total evaluation of students</w:t>
            </w:r>
            <w:proofErr w:type="gramStart"/>
            <w:r w:rsidRPr="000E7B7B">
              <w:rPr>
                <w:lang w:val="en"/>
              </w:rPr>
              <w:t>:0</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A</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B</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C</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D</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E</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FX</w:t>
                  </w:r>
                </w:p>
              </w:tc>
            </w:tr>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r>
          </w:tbl>
          <w:p w:rsidR="009F5BB4" w:rsidRPr="000E7B7B" w:rsidRDefault="009F5BB4" w:rsidP="005A3B7A"/>
        </w:tc>
      </w:tr>
      <w:tr w:rsidR="009F5BB4" w:rsidRPr="000E7B7B" w:rsidTr="005A3B7A">
        <w:tc>
          <w:tcPr>
            <w:tcW w:w="9322" w:type="dxa"/>
            <w:gridSpan w:val="2"/>
          </w:tcPr>
          <w:p w:rsidR="009F5BB4" w:rsidRPr="000E7B7B" w:rsidRDefault="009F5BB4" w:rsidP="005A3B7A">
            <w:pPr>
              <w:tabs>
                <w:tab w:val="left" w:pos="1530"/>
              </w:tabs>
            </w:pPr>
            <w:r w:rsidRPr="000E7B7B">
              <w:rPr>
                <w:b/>
              </w:rPr>
              <w:t>Teaching:</w:t>
            </w:r>
            <w:r w:rsidRPr="000E7B7B">
              <w:t xml:space="preserve"> doc. RNDr. Peter Siekel, CSc.</w:t>
            </w:r>
            <w:r w:rsidRPr="000E7B7B">
              <w:tab/>
            </w:r>
          </w:p>
        </w:tc>
      </w:tr>
      <w:tr w:rsidR="009F5BB4" w:rsidRPr="000E7B7B" w:rsidTr="005A3B7A">
        <w:tc>
          <w:tcPr>
            <w:tcW w:w="9322" w:type="dxa"/>
            <w:gridSpan w:val="2"/>
          </w:tcPr>
          <w:p w:rsidR="009F5BB4" w:rsidRPr="000E7B7B" w:rsidRDefault="009F5BB4" w:rsidP="005A3B7A">
            <w:pPr>
              <w:tabs>
                <w:tab w:val="left" w:pos="1530"/>
              </w:tabs>
            </w:pPr>
            <w:r w:rsidRPr="000E7B7B">
              <w:rPr>
                <w:b/>
              </w:rPr>
              <w:t>Last modified:</w:t>
            </w:r>
            <w:r w:rsidRPr="000E7B7B">
              <w:t xml:space="preserve"> 1.6.2014</w:t>
            </w:r>
          </w:p>
        </w:tc>
      </w:tr>
      <w:tr w:rsidR="009F5BB4" w:rsidRPr="000E7B7B" w:rsidTr="005A3B7A">
        <w:tc>
          <w:tcPr>
            <w:tcW w:w="9322" w:type="dxa"/>
            <w:gridSpan w:val="2"/>
          </w:tcPr>
          <w:p w:rsidR="009F5BB4" w:rsidRPr="000E7B7B" w:rsidRDefault="009F5BB4" w:rsidP="005A3B7A">
            <w:pPr>
              <w:tabs>
                <w:tab w:val="left" w:pos="1530"/>
              </w:tabs>
            </w:pPr>
            <w:r w:rsidRPr="000E7B7B">
              <w:rPr>
                <w:b/>
              </w:rPr>
              <w:t>Approved:</w:t>
            </w:r>
            <w:r w:rsidRPr="000E7B7B">
              <w:t xml:space="preserve"> doc. Ing. Andrej Godány, CSc.</w:t>
            </w:r>
          </w:p>
        </w:tc>
      </w:tr>
    </w:tbl>
    <w:p w:rsidR="009F5BB4" w:rsidRPr="000E7B7B" w:rsidRDefault="009F5BB4" w:rsidP="009F5BB4"/>
    <w:tbl>
      <w:tblPr>
        <w:tblStyle w:val="Mriekatabuky16"/>
        <w:tblpPr w:leftFromText="141" w:rightFromText="141" w:vertAnchor="text" w:horzAnchor="margin" w:tblpY="6"/>
        <w:tblW w:w="9322" w:type="dxa"/>
        <w:tblLook w:val="04A0" w:firstRow="1" w:lastRow="0" w:firstColumn="1" w:lastColumn="0" w:noHBand="0" w:noVBand="1"/>
      </w:tblPr>
      <w:tblGrid>
        <w:gridCol w:w="4110"/>
        <w:gridCol w:w="5212"/>
      </w:tblGrid>
      <w:tr w:rsidR="009F5BB4" w:rsidRPr="000E7B7B" w:rsidTr="005A3B7A">
        <w:tc>
          <w:tcPr>
            <w:tcW w:w="9322" w:type="dxa"/>
            <w:gridSpan w:val="2"/>
          </w:tcPr>
          <w:p w:rsidR="009F5BB4" w:rsidRPr="000E7B7B" w:rsidRDefault="009F5BB4" w:rsidP="005A3B7A">
            <w:r w:rsidRPr="000E7B7B">
              <w:rPr>
                <w:b/>
              </w:rPr>
              <w:t>University:</w:t>
            </w:r>
            <w:r w:rsidRPr="000E7B7B">
              <w:t xml:space="preserve"> </w:t>
            </w:r>
            <w:r w:rsidRPr="000E7B7B">
              <w:rPr>
                <w:lang w:val="en"/>
              </w:rPr>
              <w:t>University of Ss. Cyril and Methodius in Trnava</w:t>
            </w:r>
          </w:p>
        </w:tc>
      </w:tr>
      <w:tr w:rsidR="009F5BB4" w:rsidRPr="000E7B7B" w:rsidTr="005A3B7A">
        <w:tc>
          <w:tcPr>
            <w:tcW w:w="9322" w:type="dxa"/>
            <w:gridSpan w:val="2"/>
          </w:tcPr>
          <w:p w:rsidR="009F5BB4" w:rsidRPr="000E7B7B" w:rsidRDefault="009F5BB4" w:rsidP="005A3B7A">
            <w:r w:rsidRPr="000E7B7B">
              <w:rPr>
                <w:b/>
              </w:rPr>
              <w:t>Faculty:</w:t>
            </w:r>
            <w:r w:rsidRPr="000E7B7B">
              <w:t xml:space="preserve"> </w:t>
            </w:r>
            <w:r w:rsidRPr="000E7B7B">
              <w:rPr>
                <w:lang w:val="en"/>
              </w:rPr>
              <w:t>Faculty of Natural Sciences</w:t>
            </w:r>
          </w:p>
        </w:tc>
      </w:tr>
      <w:tr w:rsidR="009F5BB4" w:rsidRPr="000E7B7B" w:rsidTr="005A3B7A">
        <w:tc>
          <w:tcPr>
            <w:tcW w:w="4110" w:type="dxa"/>
          </w:tcPr>
          <w:p w:rsidR="009F5BB4" w:rsidRPr="000E7B7B" w:rsidRDefault="009F5BB4" w:rsidP="005A3B7A">
            <w:pPr>
              <w:rPr>
                <w:b/>
              </w:rPr>
            </w:pPr>
            <w:r w:rsidRPr="000E7B7B">
              <w:rPr>
                <w:b/>
                <w:lang w:val="en"/>
              </w:rPr>
              <w:t>Course code:</w:t>
            </w:r>
          </w:p>
        </w:tc>
        <w:tc>
          <w:tcPr>
            <w:tcW w:w="5212" w:type="dxa"/>
          </w:tcPr>
          <w:p w:rsidR="009F5BB4" w:rsidRPr="000E7B7B" w:rsidRDefault="009F5BB4" w:rsidP="005A3B7A">
            <w:pPr>
              <w:tabs>
                <w:tab w:val="center" w:pos="2498"/>
              </w:tabs>
              <w:rPr>
                <w:b/>
              </w:rPr>
            </w:pPr>
            <w:r w:rsidRPr="000E7B7B">
              <w:rPr>
                <w:b/>
                <w:lang w:val="en"/>
              </w:rPr>
              <w:t>Course</w:t>
            </w:r>
            <w:r w:rsidRPr="000E7B7B">
              <w:rPr>
                <w:b/>
              </w:rPr>
              <w:t xml:space="preserve">: </w:t>
            </w:r>
            <w:r w:rsidRPr="00D13EE6">
              <w:t>M</w:t>
            </w:r>
            <w:r w:rsidRPr="000E7B7B">
              <w:t>icroorganisms</w:t>
            </w:r>
            <w:r>
              <w:t xml:space="preserve"> in Foods</w:t>
            </w:r>
          </w:p>
        </w:tc>
      </w:tr>
      <w:tr w:rsidR="009F5BB4" w:rsidRPr="000E7B7B" w:rsidTr="005A3B7A">
        <w:trPr>
          <w:trHeight w:val="855"/>
        </w:trPr>
        <w:tc>
          <w:tcPr>
            <w:tcW w:w="9322" w:type="dxa"/>
            <w:gridSpan w:val="2"/>
          </w:tcPr>
          <w:p w:rsidR="009F5BB4" w:rsidRPr="000E7B7B" w:rsidRDefault="009F5BB4" w:rsidP="005A3B7A">
            <w:pPr>
              <w:rPr>
                <w:b/>
              </w:rPr>
            </w:pPr>
            <w:r w:rsidRPr="000E7B7B">
              <w:rPr>
                <w:b/>
                <w:lang w:val="en"/>
              </w:rPr>
              <w:t>Type, scope and method of training activities:</w:t>
            </w:r>
            <w:r w:rsidRPr="000E7B7B">
              <w:rPr>
                <w:b/>
                <w:lang w:val="en"/>
              </w:rPr>
              <w:br/>
              <w:t>Type of course: elective</w:t>
            </w:r>
            <w:r w:rsidRPr="000E7B7B">
              <w:rPr>
                <w:b/>
                <w:lang w:val="en"/>
              </w:rPr>
              <w:br/>
              <w:t>Recommended course: two hours of lectures / week</w:t>
            </w:r>
            <w:r w:rsidRPr="000E7B7B">
              <w:rPr>
                <w:b/>
                <w:lang w:val="en"/>
              </w:rPr>
              <w:br/>
              <w:t>Method of study:  attendance</w:t>
            </w:r>
            <w:r w:rsidRPr="000E7B7B">
              <w:rPr>
                <w:b/>
                <w:lang w:val="en"/>
              </w:rPr>
              <w:br/>
              <w:t>Form of study: daily</w:t>
            </w:r>
          </w:p>
        </w:tc>
      </w:tr>
      <w:tr w:rsidR="009F5BB4" w:rsidRPr="000E7B7B" w:rsidTr="005A3B7A">
        <w:trPr>
          <w:trHeight w:val="286"/>
        </w:trPr>
        <w:tc>
          <w:tcPr>
            <w:tcW w:w="9322" w:type="dxa"/>
            <w:gridSpan w:val="2"/>
          </w:tcPr>
          <w:p w:rsidR="009F5BB4" w:rsidRPr="000E7B7B" w:rsidRDefault="009F5BB4" w:rsidP="005A3B7A">
            <w:pPr>
              <w:rPr>
                <w:b/>
              </w:rPr>
            </w:pPr>
            <w:r w:rsidRPr="000E7B7B">
              <w:rPr>
                <w:b/>
                <w:lang w:val="en"/>
              </w:rPr>
              <w:t>Credits: 2</w:t>
            </w:r>
          </w:p>
        </w:tc>
      </w:tr>
      <w:tr w:rsidR="009F5BB4" w:rsidRPr="000E7B7B" w:rsidTr="005A3B7A">
        <w:tc>
          <w:tcPr>
            <w:tcW w:w="9322" w:type="dxa"/>
            <w:gridSpan w:val="2"/>
          </w:tcPr>
          <w:p w:rsidR="009F5BB4" w:rsidRPr="000E7B7B" w:rsidRDefault="009F5BB4" w:rsidP="005A3B7A">
            <w:r w:rsidRPr="000E7B7B">
              <w:rPr>
                <w:b/>
                <w:lang w:val="en"/>
              </w:rPr>
              <w:t>Recommended semester / trimester study:</w:t>
            </w:r>
            <w:r w:rsidRPr="000E7B7B">
              <w:rPr>
                <w:lang w:val="en"/>
              </w:rPr>
              <w:t xml:space="preserve"> 5th semester</w:t>
            </w:r>
          </w:p>
        </w:tc>
      </w:tr>
      <w:tr w:rsidR="009F5BB4" w:rsidRPr="000E7B7B" w:rsidTr="005A3B7A">
        <w:tc>
          <w:tcPr>
            <w:tcW w:w="9322" w:type="dxa"/>
            <w:gridSpan w:val="2"/>
          </w:tcPr>
          <w:p w:rsidR="009F5BB4" w:rsidRPr="000E7B7B" w:rsidRDefault="009F5BB4" w:rsidP="005A3B7A">
            <w:r w:rsidRPr="000E7B7B">
              <w:rPr>
                <w:b/>
                <w:lang w:val="en"/>
              </w:rPr>
              <w:t>Level of study:</w:t>
            </w:r>
            <w:r w:rsidRPr="000E7B7B">
              <w:rPr>
                <w:lang w:val="en"/>
              </w:rPr>
              <w:t xml:space="preserve"> 1st stage</w:t>
            </w:r>
          </w:p>
        </w:tc>
      </w:tr>
      <w:tr w:rsidR="009F5BB4" w:rsidRPr="000E7B7B" w:rsidTr="005A3B7A">
        <w:tc>
          <w:tcPr>
            <w:tcW w:w="9322" w:type="dxa"/>
            <w:gridSpan w:val="2"/>
          </w:tcPr>
          <w:p w:rsidR="009F5BB4" w:rsidRPr="000E7B7B" w:rsidRDefault="009F5BB4" w:rsidP="005A3B7A">
            <w:r w:rsidRPr="000E7B7B">
              <w:rPr>
                <w:b/>
                <w:lang w:val="en"/>
              </w:rPr>
              <w:t>Prerequisites:</w:t>
            </w:r>
            <w:r w:rsidRPr="000E7B7B">
              <w:rPr>
                <w:lang w:val="en"/>
              </w:rPr>
              <w:t xml:space="preserve"> microbiology</w:t>
            </w:r>
          </w:p>
        </w:tc>
      </w:tr>
      <w:tr w:rsidR="009F5BB4" w:rsidRPr="000E7B7B" w:rsidTr="005A3B7A">
        <w:tc>
          <w:tcPr>
            <w:tcW w:w="9322" w:type="dxa"/>
            <w:gridSpan w:val="2"/>
          </w:tcPr>
          <w:p w:rsidR="009F5BB4" w:rsidRPr="000E7B7B" w:rsidRDefault="009F5BB4" w:rsidP="005A3B7A">
            <w:r w:rsidRPr="000E7B7B">
              <w:rPr>
                <w:b/>
                <w:lang w:val="en"/>
              </w:rPr>
              <w:t>Conditions for passing the course:</w:t>
            </w:r>
            <w:r w:rsidRPr="000E7B7B">
              <w:rPr>
                <w:lang w:val="en"/>
              </w:rPr>
              <w:t xml:space="preserve"> 30%  continuously, 70%during the examination period</w:t>
            </w:r>
            <w:r w:rsidRPr="000E7B7B">
              <w:rPr>
                <w:lang w:val="en"/>
              </w:rPr>
              <w:br/>
              <w:t>Continuous assessment: written test in the seventh week of the semester of which must be obtained at least 50% of points</w:t>
            </w:r>
            <w:r w:rsidRPr="000E7B7B">
              <w:rPr>
                <w:lang w:val="en"/>
              </w:rPr>
              <w:br/>
              <w:t>Final assessment: oral and written exam</w:t>
            </w:r>
          </w:p>
        </w:tc>
      </w:tr>
      <w:tr w:rsidR="009F5BB4" w:rsidRPr="000E7B7B" w:rsidTr="005A3B7A">
        <w:tc>
          <w:tcPr>
            <w:tcW w:w="9322" w:type="dxa"/>
            <w:gridSpan w:val="2"/>
          </w:tcPr>
          <w:p w:rsidR="009F5BB4" w:rsidRPr="000E7B7B" w:rsidRDefault="009F5BB4" w:rsidP="005A3B7A">
            <w:r w:rsidRPr="000E7B7B">
              <w:rPr>
                <w:b/>
                <w:lang w:val="en"/>
              </w:rPr>
              <w:t>Learning outcomes:</w:t>
            </w:r>
            <w:r w:rsidRPr="000E7B7B">
              <w:rPr>
                <w:lang w:val="en"/>
              </w:rPr>
              <w:br/>
              <w:t>After successful completion of the course the student:</w:t>
            </w:r>
            <w:r w:rsidRPr="000E7B7B">
              <w:rPr>
                <w:lang w:val="en"/>
              </w:rPr>
              <w:br/>
            </w:r>
            <w:r w:rsidRPr="000E7B7B">
              <w:rPr>
                <w:lang w:val="en"/>
              </w:rPr>
              <w:lastRenderedPageBreak/>
              <w:t xml:space="preserve"> Has a fair knowledge of microorganisms found in food either as</w:t>
            </w:r>
            <w:r w:rsidRPr="000E7B7B">
              <w:rPr>
                <w:lang w:val="en"/>
              </w:rPr>
              <w:br/>
              <w:t>a) deliberately added in order to a biotechnological process (lactic bacteria, yeast, filamentous fungi)</w:t>
            </w:r>
            <w:r w:rsidRPr="000E7B7B">
              <w:rPr>
                <w:lang w:val="en"/>
              </w:rPr>
              <w:br/>
              <w:t>b) saprophytic microflora causing spoilage</w:t>
            </w:r>
            <w:r w:rsidRPr="000E7B7B">
              <w:rPr>
                <w:lang w:val="en"/>
              </w:rPr>
              <w:br/>
              <w:t>c) pathogenic, conditionally pathogenic microflora and the toxin that can cause serious illnesses</w:t>
            </w:r>
            <w:r w:rsidRPr="000E7B7B">
              <w:rPr>
                <w:lang w:val="en"/>
              </w:rPr>
              <w:br/>
              <w:t>d) probiotic microorganisms which are part of some foodstuffs</w:t>
            </w:r>
          </w:p>
        </w:tc>
      </w:tr>
      <w:tr w:rsidR="009F5BB4" w:rsidRPr="000E7B7B" w:rsidTr="005A3B7A">
        <w:tc>
          <w:tcPr>
            <w:tcW w:w="9322" w:type="dxa"/>
            <w:gridSpan w:val="2"/>
          </w:tcPr>
          <w:p w:rsidR="009F5BB4" w:rsidRPr="000E7B7B" w:rsidRDefault="009F5BB4" w:rsidP="005A3B7A">
            <w:pPr>
              <w:jc w:val="both"/>
            </w:pPr>
            <w:r w:rsidRPr="000E7B7B">
              <w:rPr>
                <w:b/>
                <w:lang w:val="en"/>
              </w:rPr>
              <w:lastRenderedPageBreak/>
              <w:t>Course brief content:</w:t>
            </w:r>
            <w:r w:rsidRPr="000E7B7B">
              <w:rPr>
                <w:lang w:val="en"/>
              </w:rPr>
              <w:t xml:space="preserve"> morphological, physiological and biochemical characteristics of bacteria, yeasts and filamentous microscopic fungi important in in food biotechnology (dairy, bakery, meat produce, fermented vegetable products, beverage industries, etc.). Impact of external and internal factors on the foodstuffs and on their microbiological quality. Microorganisms and factors causing deterioration of food. Indexed indicator organisms used in the examination and assessment of the food. Microbial origin of disease transmissible through food. Probiotic microflora in food and its importance for the human body. Ways of maintaining the microbiological safety of food respectively. Disposal of unwanted microflora.</w:t>
            </w:r>
          </w:p>
        </w:tc>
      </w:tr>
      <w:tr w:rsidR="009F5BB4" w:rsidRPr="000E7B7B" w:rsidTr="005A3B7A">
        <w:tc>
          <w:tcPr>
            <w:tcW w:w="9322" w:type="dxa"/>
            <w:gridSpan w:val="2"/>
          </w:tcPr>
          <w:p w:rsidR="009F5BB4" w:rsidRPr="000E7B7B" w:rsidRDefault="009F5BB4" w:rsidP="005A3B7A">
            <w:pPr>
              <w:rPr>
                <w:b/>
                <w:lang w:val="en"/>
              </w:rPr>
            </w:pPr>
            <w:r w:rsidRPr="000E7B7B">
              <w:rPr>
                <w:b/>
                <w:lang w:val="en"/>
              </w:rPr>
              <w:t>Recommended reading:</w:t>
            </w:r>
          </w:p>
          <w:p w:rsidR="009F5BB4" w:rsidRPr="000E7B7B" w:rsidRDefault="009F5BB4" w:rsidP="005A3B7A">
            <w:r w:rsidRPr="000E7B7B">
              <w:rPr>
                <w:lang w:val="en"/>
              </w:rPr>
              <w:t xml:space="preserve">Hudecová, D., Majtán, </w:t>
            </w:r>
            <w:proofErr w:type="gramStart"/>
            <w:r w:rsidRPr="000E7B7B">
              <w:rPr>
                <w:lang w:val="en"/>
              </w:rPr>
              <w:t>V .</w:t>
            </w:r>
            <w:proofErr w:type="gramEnd"/>
            <w:r w:rsidRPr="000E7B7B">
              <w:rPr>
                <w:lang w:val="en"/>
              </w:rPr>
              <w:t>: Microbiology, Publishing House of STU, Bratislava, 2002, 189 p.</w:t>
            </w:r>
            <w:r w:rsidRPr="000E7B7B">
              <w:rPr>
                <w:lang w:val="en"/>
              </w:rPr>
              <w:br/>
              <w:t>Horváthová V. Šturdík E .: Microbiology. Instructions for laboratory exercises. FPV UCM, 2012, 121 p</w:t>
            </w:r>
            <w:proofErr w:type="gramStart"/>
            <w:r w:rsidRPr="000E7B7B">
              <w:rPr>
                <w:lang w:val="en"/>
              </w:rPr>
              <w:t>.</w:t>
            </w:r>
            <w:proofErr w:type="gramEnd"/>
            <w:r w:rsidRPr="000E7B7B">
              <w:rPr>
                <w:lang w:val="en"/>
              </w:rPr>
              <w:br/>
              <w:t>Langšádl L: Selected Topics in microbiology, epidemiology and hygiene. IFBLR UCM, 2008, 95 p.</w:t>
            </w:r>
          </w:p>
        </w:tc>
      </w:tr>
      <w:tr w:rsidR="009F5BB4" w:rsidRPr="000E7B7B" w:rsidTr="005A3B7A">
        <w:tc>
          <w:tcPr>
            <w:tcW w:w="9322" w:type="dxa"/>
            <w:gridSpan w:val="2"/>
          </w:tcPr>
          <w:p w:rsidR="009F5BB4" w:rsidRPr="000E7B7B" w:rsidRDefault="009F5BB4" w:rsidP="005A3B7A">
            <w:r w:rsidRPr="000E7B7B">
              <w:rPr>
                <w:b/>
                <w:lang w:val="en"/>
              </w:rPr>
              <w:t>Language, knowledge of which is necessary for passing the course:</w:t>
            </w:r>
            <w:r w:rsidRPr="000E7B7B">
              <w:rPr>
                <w:lang w:val="en"/>
              </w:rPr>
              <w:t xml:space="preserve"> English</w:t>
            </w:r>
          </w:p>
        </w:tc>
      </w:tr>
      <w:tr w:rsidR="009F5BB4" w:rsidRPr="000E7B7B" w:rsidTr="005A3B7A">
        <w:tc>
          <w:tcPr>
            <w:tcW w:w="9322" w:type="dxa"/>
            <w:gridSpan w:val="2"/>
          </w:tcPr>
          <w:p w:rsidR="009F5BB4" w:rsidRPr="000E7B7B" w:rsidRDefault="009F5BB4" w:rsidP="005A3B7A">
            <w:pPr>
              <w:rPr>
                <w:b/>
              </w:rPr>
            </w:pPr>
            <w:r w:rsidRPr="000E7B7B">
              <w:rPr>
                <w:b/>
                <w:lang w:val="en"/>
              </w:rPr>
              <w:t>notes:</w:t>
            </w:r>
          </w:p>
        </w:tc>
      </w:tr>
      <w:tr w:rsidR="009F5BB4" w:rsidRPr="000E7B7B" w:rsidTr="005A3B7A">
        <w:tc>
          <w:tcPr>
            <w:tcW w:w="9322" w:type="dxa"/>
            <w:gridSpan w:val="2"/>
          </w:tcPr>
          <w:p w:rsidR="009F5BB4" w:rsidRPr="000E7B7B" w:rsidRDefault="009F5BB4" w:rsidP="005A3B7A">
            <w:pPr>
              <w:rPr>
                <w:lang w:val="en"/>
              </w:rPr>
            </w:pPr>
            <w:r w:rsidRPr="000E7B7B">
              <w:rPr>
                <w:lang w:val="en"/>
              </w:rPr>
              <w:t xml:space="preserve">Assessment </w:t>
            </w:r>
          </w:p>
          <w:p w:rsidR="009F5BB4" w:rsidRPr="000E7B7B" w:rsidRDefault="009F5BB4" w:rsidP="005A3B7A">
            <w:r w:rsidRPr="000E7B7B">
              <w:t>Celkový počet hodnotených študentov: 0</w:t>
            </w:r>
          </w:p>
          <w:tbl>
            <w:tblPr>
              <w:tblStyle w:val="Mriekatabuky16"/>
              <w:tblW w:w="0" w:type="auto"/>
              <w:tblLook w:val="04A0" w:firstRow="1" w:lastRow="0" w:firstColumn="1" w:lastColumn="0" w:noHBand="0" w:noVBand="1"/>
            </w:tblPr>
            <w:tblGrid>
              <w:gridCol w:w="1496"/>
              <w:gridCol w:w="1497"/>
              <w:gridCol w:w="1497"/>
              <w:gridCol w:w="1497"/>
              <w:gridCol w:w="1497"/>
              <w:gridCol w:w="1497"/>
            </w:tblGrid>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A</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B</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C</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D</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E</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FX</w:t>
                  </w:r>
                </w:p>
              </w:tc>
            </w:tr>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7D555F">
                  <w:pPr>
                    <w:framePr w:hSpace="141" w:wrap="around" w:vAnchor="text" w:hAnchor="margin" w:y="6"/>
                    <w:jc w:val="center"/>
                  </w:pPr>
                  <w:r w:rsidRPr="000E7B7B">
                    <w:t>0</w:t>
                  </w:r>
                </w:p>
              </w:tc>
            </w:tr>
          </w:tbl>
          <w:p w:rsidR="009F5BB4" w:rsidRPr="000E7B7B" w:rsidRDefault="009F5BB4" w:rsidP="005A3B7A"/>
        </w:tc>
      </w:tr>
      <w:tr w:rsidR="009F5BB4" w:rsidRPr="000E7B7B" w:rsidTr="005A3B7A">
        <w:tc>
          <w:tcPr>
            <w:tcW w:w="9322" w:type="dxa"/>
            <w:gridSpan w:val="2"/>
          </w:tcPr>
          <w:p w:rsidR="009F5BB4" w:rsidRPr="000E7B7B" w:rsidRDefault="009F5BB4" w:rsidP="005A3B7A">
            <w:pPr>
              <w:tabs>
                <w:tab w:val="left" w:pos="1530"/>
              </w:tabs>
            </w:pPr>
            <w:r w:rsidRPr="000E7B7B">
              <w:rPr>
                <w:b/>
              </w:rPr>
              <w:t>Teaching:</w:t>
            </w:r>
            <w:r w:rsidRPr="000E7B7B">
              <w:t xml:space="preserve"> doc. RNDr. Peter Siekel, CSc.</w:t>
            </w:r>
            <w:r w:rsidRPr="000E7B7B">
              <w:tab/>
            </w:r>
          </w:p>
        </w:tc>
      </w:tr>
      <w:tr w:rsidR="009F5BB4" w:rsidRPr="000E7B7B" w:rsidTr="005A3B7A">
        <w:tc>
          <w:tcPr>
            <w:tcW w:w="9322" w:type="dxa"/>
            <w:gridSpan w:val="2"/>
          </w:tcPr>
          <w:p w:rsidR="009F5BB4" w:rsidRPr="000E7B7B" w:rsidRDefault="009F5BB4" w:rsidP="005A3B7A">
            <w:pPr>
              <w:tabs>
                <w:tab w:val="left" w:pos="1530"/>
              </w:tabs>
            </w:pPr>
            <w:r w:rsidRPr="000E7B7B">
              <w:rPr>
                <w:b/>
              </w:rPr>
              <w:t>Last modified:</w:t>
            </w:r>
            <w:r w:rsidRPr="000E7B7B">
              <w:t xml:space="preserve"> 1.6.2014</w:t>
            </w:r>
          </w:p>
        </w:tc>
      </w:tr>
      <w:tr w:rsidR="009F5BB4" w:rsidRPr="000E7B7B" w:rsidTr="005A3B7A">
        <w:tc>
          <w:tcPr>
            <w:tcW w:w="9322" w:type="dxa"/>
            <w:gridSpan w:val="2"/>
          </w:tcPr>
          <w:p w:rsidR="009F5BB4" w:rsidRPr="000E7B7B" w:rsidRDefault="009F5BB4" w:rsidP="005A3B7A">
            <w:pPr>
              <w:tabs>
                <w:tab w:val="left" w:pos="1530"/>
              </w:tabs>
            </w:pPr>
            <w:r w:rsidRPr="000E7B7B">
              <w:rPr>
                <w:b/>
              </w:rPr>
              <w:t>Approved:</w:t>
            </w:r>
            <w:r w:rsidRPr="000E7B7B">
              <w:t xml:space="preserve"> doc. Ing. Andrej Godány, CSc.</w:t>
            </w:r>
          </w:p>
        </w:tc>
      </w:tr>
    </w:tbl>
    <w:p w:rsidR="009F5BB4" w:rsidRPr="000E7B7B" w:rsidRDefault="009F5BB4" w:rsidP="009F5BB4"/>
    <w:p w:rsidR="009F5BB4" w:rsidRDefault="009F5BB4" w:rsidP="009F5BB4">
      <w:pPr>
        <w:ind w:left="-142"/>
      </w:pP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University</w:t>
      </w:r>
      <w:r w:rsidRPr="005319BD">
        <w:rPr>
          <w:b/>
        </w:rPr>
        <w:t xml:space="preserve"> </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5319BD">
        <w:t>University of Ss. Cyril and Methodius in Trnava</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sidRPr="005319BD">
        <w:rPr>
          <w:b/>
        </w:rPr>
        <w:t>Fakulty</w:t>
      </w:r>
    </w:p>
    <w:p w:rsidR="009F5BB4" w:rsidRPr="005B273F"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5319BD">
        <w:t xml:space="preserve">Faculty of </w:t>
      </w:r>
      <w:r>
        <w:t>Natural Sciences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 xml:space="preserve">Course unit </w:t>
      </w:r>
      <w:r w:rsidRPr="005319BD">
        <w:rPr>
          <w:b/>
        </w:rPr>
        <w:t>t</w:t>
      </w:r>
      <w:r>
        <w:rPr>
          <w:b/>
        </w:rPr>
        <w:t>i</w:t>
      </w:r>
      <w:r w:rsidRPr="005319BD">
        <w:rPr>
          <w:b/>
        </w:rPr>
        <w:t>tle</w:t>
      </w:r>
    </w:p>
    <w:p w:rsidR="009F5BB4" w:rsidRPr="00471ED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471ED7">
        <w:t>Plant biotechnology</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 xml:space="preserve">Course unit </w:t>
      </w:r>
      <w:r w:rsidRPr="005319BD">
        <w:rPr>
          <w:b/>
        </w:rPr>
        <w:t>code</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T</w:t>
      </w:r>
      <w:r w:rsidRPr="005319BD">
        <w:rPr>
          <w:b/>
        </w:rPr>
        <w:t xml:space="preserve">ype </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t>Full-time, attendance form.</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C</w:t>
      </w:r>
      <w:r w:rsidRPr="005319BD">
        <w:rPr>
          <w:b/>
        </w:rPr>
        <w:t>ycle</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Y</w:t>
      </w:r>
      <w:r w:rsidRPr="005319BD">
        <w:rPr>
          <w:b/>
        </w:rPr>
        <w:t xml:space="preserve">ear of study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S</w:t>
      </w:r>
      <w:r w:rsidRPr="005319BD">
        <w:rPr>
          <w:b/>
        </w:rPr>
        <w:t xml:space="preserve">emester/trimester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lastRenderedPageBreak/>
        <w:t>N</w:t>
      </w:r>
      <w:r w:rsidRPr="005319BD">
        <w:rPr>
          <w:b/>
        </w:rPr>
        <w:t>umber of ECTS credits allocated</w:t>
      </w:r>
    </w:p>
    <w:p w:rsidR="009F5BB4" w:rsidRPr="00471ED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471ED7">
        <w:t>2</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L</w:t>
      </w:r>
      <w:r w:rsidRPr="005319BD">
        <w:rPr>
          <w:b/>
        </w:rPr>
        <w:t>earning outcomes</w:t>
      </w:r>
    </w:p>
    <w:p w:rsidR="009F5BB4" w:rsidRPr="00471ED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pPr>
      <w:r w:rsidRPr="00471ED7">
        <w:t xml:space="preserve">After successful completion of the course the student </w:t>
      </w:r>
      <w:r>
        <w:t xml:space="preserve">will </w:t>
      </w:r>
      <w:r w:rsidRPr="00471ED7">
        <w:t xml:space="preserve">provide updated information on the nature, development and application of plant biotechnology. </w:t>
      </w:r>
      <w:r>
        <w:t>Student g</w:t>
      </w:r>
      <w:r w:rsidRPr="00471ED7">
        <w:t>ain</w:t>
      </w:r>
      <w:r>
        <w:t>s</w:t>
      </w:r>
      <w:r w:rsidRPr="00471ED7">
        <w:t xml:space="preserve"> insight into the types </w:t>
      </w:r>
      <w:r>
        <w:t>characteristics</w:t>
      </w:r>
      <w:r w:rsidRPr="00471ED7">
        <w:t xml:space="preserve"> of plant biotechnology, detailed characterization of </w:t>
      </w:r>
      <w:r w:rsidRPr="00471ED7">
        <w:rPr>
          <w:i/>
        </w:rPr>
        <w:t>in vitro</w:t>
      </w:r>
      <w:r w:rsidRPr="00471ED7">
        <w:t xml:space="preserve"> culture systems, </w:t>
      </w:r>
      <w:r>
        <w:t xml:space="preserve">knowledges on applications of </w:t>
      </w:r>
      <w:r w:rsidRPr="00471ED7">
        <w:t xml:space="preserve">molecular </w:t>
      </w:r>
      <w:r>
        <w:t>markers</w:t>
      </w:r>
      <w:r w:rsidRPr="00471ED7">
        <w:t xml:space="preserve"> in the production plant and the production of genetically modified plants.</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M</w:t>
      </w:r>
      <w:r w:rsidRPr="005319BD">
        <w:rPr>
          <w:b/>
        </w:rPr>
        <w:t xml:space="preserve">ode of delivery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P</w:t>
      </w:r>
      <w:r w:rsidRPr="005319BD">
        <w:rPr>
          <w:b/>
        </w:rPr>
        <w:t>rerequisites and co-requisites</w:t>
      </w:r>
    </w:p>
    <w:p w:rsidR="009F5BB4" w:rsidRPr="00F007C5"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b/>
          <w:sz w:val="20"/>
        </w:rPr>
      </w:pPr>
      <w:r w:rsidRPr="00F007C5">
        <w:t>KBIO/bd509/12; KBIO/bd515/12</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C</w:t>
      </w:r>
      <w:r w:rsidRPr="005319BD">
        <w:rPr>
          <w:b/>
        </w:rPr>
        <w:t>ourse content</w:t>
      </w:r>
    </w:p>
    <w:p w:rsidR="009F5BB4" w:rsidRPr="00595A7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pPr>
      <w:r w:rsidRPr="00595A77">
        <w:t xml:space="preserve">Plant Biotechnology: </w:t>
      </w:r>
      <w:r>
        <w:t>h</w:t>
      </w:r>
      <w:r w:rsidRPr="00595A77">
        <w:t xml:space="preserve">istory, types, classification and characterization of plant biotechnology. </w:t>
      </w:r>
      <w:r>
        <w:t xml:space="preserve"> </w:t>
      </w:r>
      <w:r w:rsidRPr="00595A77">
        <w:t xml:space="preserve">Crop production: the domestication and breeding of plants, agriculture, food production, plant biomass and phytochemicals production </w:t>
      </w:r>
      <w:r>
        <w:t>related to plant</w:t>
      </w:r>
      <w:r w:rsidRPr="00595A77">
        <w:t xml:space="preserve"> biotechnology. </w:t>
      </w:r>
      <w:r w:rsidRPr="00595A77">
        <w:rPr>
          <w:i/>
        </w:rPr>
        <w:t>In vitro</w:t>
      </w:r>
      <w:r w:rsidRPr="00595A77">
        <w:t xml:space="preserve"> culture systems: morphogenetic processes in vitro culture, plant tissue techniques and their application. Genetic Engineering: </w:t>
      </w:r>
      <w:r>
        <w:t>g</w:t>
      </w:r>
      <w:r w:rsidRPr="00595A77">
        <w:t xml:space="preserve">enetic transformation of plants, </w:t>
      </w:r>
      <w:r>
        <w:t xml:space="preserve">methods, applications of </w:t>
      </w:r>
      <w:r w:rsidRPr="00595A77">
        <w:t>GM crops. Molecular</w:t>
      </w:r>
      <w:r>
        <w:t xml:space="preserve"> techniques in plant breeding: </w:t>
      </w:r>
      <w:r w:rsidRPr="00595A77">
        <w:t>protein and DNA</w:t>
      </w:r>
      <w:r>
        <w:t xml:space="preserve"> markers,</w:t>
      </w:r>
      <w:r w:rsidRPr="00595A77">
        <w:t xml:space="preserve"> marker assisted breeding, molecular fingerprintin</w:t>
      </w:r>
      <w:r>
        <w:t>g</w:t>
      </w:r>
      <w:r w:rsidRPr="00595A77">
        <w:t xml:space="preserve">, </w:t>
      </w:r>
      <w:r>
        <w:t xml:space="preserve">genome </w:t>
      </w:r>
      <w:r w:rsidRPr="00595A77">
        <w:t>mapping.</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R</w:t>
      </w:r>
      <w:r w:rsidRPr="005319BD">
        <w:rPr>
          <w:b/>
        </w:rPr>
        <w:t xml:space="preserve">ecommended or required reading </w:t>
      </w:r>
    </w:p>
    <w:p w:rsidR="009F5BB4" w:rsidRDefault="0087099F" w:rsidP="009F5BB4">
      <w:pPr>
        <w:pBdr>
          <w:top w:val="single" w:sz="4" w:space="1" w:color="auto"/>
          <w:left w:val="single" w:sz="4" w:space="4" w:color="auto"/>
          <w:bottom w:val="single" w:sz="4" w:space="1" w:color="auto"/>
          <w:right w:val="single" w:sz="4" w:space="4" w:color="auto"/>
          <w:bar w:val="single" w:sz="4" w:color="auto"/>
        </w:pBdr>
        <w:spacing w:after="120"/>
        <w:jc w:val="both"/>
        <w:rPr>
          <w:szCs w:val="20"/>
        </w:rPr>
      </w:pPr>
      <w:hyperlink r:id="rId10" w:history="1">
        <w:r w:rsidR="009F5BB4" w:rsidRPr="00F007C5">
          <w:rPr>
            <w:rStyle w:val="Hypertextovprepojenie"/>
            <w:szCs w:val="20"/>
            <w:shd w:val="clear" w:color="auto" w:fill="FFFFFF"/>
          </w:rPr>
          <w:t>Robert N. Trigiano</w:t>
        </w:r>
      </w:hyperlink>
      <w:r w:rsidR="009F5BB4" w:rsidRPr="00F007C5">
        <w:rPr>
          <w:rStyle w:val="a-color-secondary"/>
          <w:szCs w:val="20"/>
          <w:shd w:val="clear" w:color="auto" w:fill="FFFFFF"/>
        </w:rPr>
        <w:t>,</w:t>
      </w:r>
      <w:r w:rsidR="009F5BB4" w:rsidRPr="00F007C5">
        <w:rPr>
          <w:rStyle w:val="apple-converted-space"/>
          <w:szCs w:val="20"/>
          <w:shd w:val="clear" w:color="auto" w:fill="FFFFFF"/>
        </w:rPr>
        <w:t> </w:t>
      </w:r>
      <w:hyperlink r:id="rId11" w:history="1">
        <w:r w:rsidR="009F5BB4" w:rsidRPr="00F007C5">
          <w:rPr>
            <w:rStyle w:val="Hypertextovprepojenie"/>
            <w:szCs w:val="20"/>
            <w:shd w:val="clear" w:color="auto" w:fill="FFFFFF"/>
          </w:rPr>
          <w:t>Dennis J. Gray</w:t>
        </w:r>
      </w:hyperlink>
      <w:r w:rsidR="009F5BB4">
        <w:rPr>
          <w:rStyle w:val="apple-converted-space"/>
          <w:szCs w:val="20"/>
          <w:shd w:val="clear" w:color="auto" w:fill="FFFFFF"/>
        </w:rPr>
        <w:t xml:space="preserve">: </w:t>
      </w:r>
      <w:r w:rsidR="009F5BB4" w:rsidRPr="00F007C5">
        <w:rPr>
          <w:szCs w:val="20"/>
        </w:rPr>
        <w:t>Plant Tissue Culture, Development, and Biotechnology</w:t>
      </w:r>
      <w:r w:rsidR="009F5BB4">
        <w:rPr>
          <w:szCs w:val="20"/>
        </w:rPr>
        <w:t>, 2010, 608 pp., CRC Press, ISBN: 978-1420083262.</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120"/>
        <w:jc w:val="both"/>
        <w:rPr>
          <w:szCs w:val="20"/>
        </w:rPr>
      </w:pPr>
      <w:r w:rsidRPr="00F007C5">
        <w:rPr>
          <w:szCs w:val="20"/>
        </w:rPr>
        <w:t>Chawla, H.S.: Introduction to Plant Biotechnol</w:t>
      </w:r>
      <w:r>
        <w:rPr>
          <w:szCs w:val="20"/>
        </w:rPr>
        <w:t>ogy, Second Edition, 2002, 562 pp</w:t>
      </w:r>
      <w:r w:rsidRPr="00F007C5">
        <w:rPr>
          <w:szCs w:val="20"/>
        </w:rPr>
        <w:t>., ISBN: 978-1-57808-228-5</w:t>
      </w:r>
      <w:r>
        <w:rPr>
          <w:szCs w:val="20"/>
        </w:rPr>
        <w:t>.</w:t>
      </w:r>
    </w:p>
    <w:p w:rsidR="009F5BB4" w:rsidRPr="00F007C5" w:rsidRDefault="0087099F" w:rsidP="009F5BB4">
      <w:pPr>
        <w:pBdr>
          <w:top w:val="single" w:sz="4" w:space="1" w:color="auto"/>
          <w:left w:val="single" w:sz="4" w:space="4" w:color="auto"/>
          <w:bottom w:val="single" w:sz="4" w:space="1" w:color="auto"/>
          <w:right w:val="single" w:sz="4" w:space="4" w:color="auto"/>
          <w:bar w:val="single" w:sz="4" w:color="auto"/>
        </w:pBdr>
        <w:spacing w:after="120"/>
        <w:jc w:val="both"/>
        <w:rPr>
          <w:b/>
        </w:rPr>
      </w:pPr>
      <w:hyperlink r:id="rId12" w:history="1">
        <w:r w:rsidR="009F5BB4" w:rsidRPr="00F007C5">
          <w:t>Aluízio Borém</w:t>
        </w:r>
      </w:hyperlink>
      <w:r w:rsidR="009F5BB4" w:rsidRPr="00F007C5">
        <w:t>, </w:t>
      </w:r>
      <w:hyperlink r:id="rId13" w:history="1">
        <w:r w:rsidR="009F5BB4" w:rsidRPr="00F007C5">
          <w:t>Roberto Fritsche-Neto</w:t>
        </w:r>
      </w:hyperlink>
      <w:r w:rsidR="009F5BB4">
        <w:t xml:space="preserve">: Biotechnology and Plant Breeding: Applications and Approaches for Developing Improved Cultivars, 2014, 270 pp., Academic Press, ISBN: </w:t>
      </w:r>
      <w:r w:rsidR="009F5BB4" w:rsidRPr="00F007C5">
        <w:rPr>
          <w:szCs w:val="20"/>
          <w:shd w:val="clear" w:color="auto" w:fill="FFFFFF"/>
        </w:rPr>
        <w:t>978-0124186729</w:t>
      </w:r>
      <w:r w:rsidR="009F5BB4">
        <w:rPr>
          <w:szCs w:val="20"/>
          <w:shd w:val="clear" w:color="auto" w:fill="FFFFFF"/>
        </w:rPr>
        <w:t>.</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b/>
        </w:rPr>
      </w:pPr>
      <w:r>
        <w:rPr>
          <w:rStyle w:val="apple-converted-space"/>
          <w:rFonts w:ascii="Arial" w:hAnsi="Arial" w:cs="Arial"/>
          <w:color w:val="111111"/>
          <w:sz w:val="20"/>
          <w:szCs w:val="20"/>
          <w:shd w:val="clear" w:color="auto" w:fill="FFFFFF"/>
        </w:rPr>
        <w:t> </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P</w:t>
      </w:r>
      <w:r w:rsidRPr="005319BD">
        <w:rPr>
          <w:b/>
        </w:rPr>
        <w:t>lanned learning activities and teaching methods</w:t>
      </w:r>
    </w:p>
    <w:p w:rsidR="009F5BB4" w:rsidRPr="00F007C5"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t>Regular l</w:t>
      </w:r>
      <w:r w:rsidRPr="00F007C5">
        <w:t>ectures</w:t>
      </w:r>
      <w:r>
        <w:t xml:space="preserve"> with discussion.</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A</w:t>
      </w:r>
      <w:r w:rsidRPr="005319BD">
        <w:rPr>
          <w:b/>
        </w:rPr>
        <w:t>ssessment methods and criteria</w:t>
      </w:r>
    </w:p>
    <w:p w:rsidR="009F5BB4" w:rsidRPr="00471ED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471ED7">
        <w:t>Oral examination</w:t>
      </w:r>
      <w:r>
        <w:t xml:space="preserve"> resulted to assessment within the range A (excelent results with only minimal inaccuracy) – Fx (</w:t>
      </w:r>
      <w:r w:rsidRPr="00767F1B">
        <w:t xml:space="preserve">graduation </w:t>
      </w:r>
      <w:r>
        <w:t xml:space="preserve">of </w:t>
      </w:r>
      <w:r w:rsidRPr="00767F1B">
        <w:t xml:space="preserve">course require a significant effort and amount of work </w:t>
      </w:r>
      <w:r>
        <w:t>of</w:t>
      </w:r>
      <w:r w:rsidRPr="00767F1B">
        <w:t xml:space="preserve"> students</w:t>
      </w:r>
      <w:r>
        <w:t>.</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L</w:t>
      </w:r>
      <w:r w:rsidRPr="005319BD">
        <w:rPr>
          <w:b/>
        </w:rPr>
        <w:t>anguage of instruction</w:t>
      </w:r>
    </w:p>
    <w:p w:rsidR="009F5BB4" w:rsidRPr="00471ED7"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471ED7">
        <w:t>English</w:t>
      </w:r>
      <w:r>
        <w:t>.</w:t>
      </w:r>
    </w:p>
    <w:p w:rsidR="009F5BB4" w:rsidRPr="005319BD"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N</w:t>
      </w:r>
      <w:r w:rsidRPr="005319BD">
        <w:rPr>
          <w:b/>
        </w:rPr>
        <w:t>ame of lecturer(s)</w:t>
      </w:r>
    </w:p>
    <w:p w:rsidR="009F5BB4"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t>prof. RNDr. Ján Kraic, PhD.</w:t>
      </w: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S</w:t>
      </w:r>
      <w:r w:rsidRPr="00074D8D">
        <w:rPr>
          <w:b/>
        </w:rPr>
        <w:t>upervisor</w:t>
      </w:r>
      <w:r>
        <w:rPr>
          <w:b/>
        </w:rPr>
        <w:t xml:space="preserve"> </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p>
    <w:p w:rsidR="009F5BB4" w:rsidRDefault="009F5BB4" w:rsidP="009F5BB4">
      <w:pPr>
        <w:pBdr>
          <w:top w:val="single" w:sz="4" w:space="1" w:color="auto"/>
          <w:left w:val="single" w:sz="4" w:space="4" w:color="auto"/>
          <w:bottom w:val="single" w:sz="4" w:space="1" w:color="auto"/>
          <w:right w:val="single" w:sz="4" w:space="4" w:color="auto"/>
          <w:bar w:val="single" w:sz="4" w:color="auto"/>
        </w:pBdr>
        <w:spacing w:after="120"/>
        <w:rPr>
          <w:b/>
        </w:rPr>
      </w:pPr>
      <w:r>
        <w:rPr>
          <w:b/>
        </w:rPr>
        <w:t>L</w:t>
      </w:r>
      <w:r w:rsidRPr="00074D8D">
        <w:rPr>
          <w:b/>
        </w:rPr>
        <w:t>ast modification</w:t>
      </w:r>
    </w:p>
    <w:p w:rsidR="009F5BB4" w:rsidRPr="00471ED7" w:rsidRDefault="009F5BB4" w:rsidP="009F5BB4">
      <w:pPr>
        <w:pBdr>
          <w:top w:val="single" w:sz="4" w:space="1" w:color="auto"/>
          <w:left w:val="single" w:sz="4" w:space="4" w:color="auto"/>
          <w:bottom w:val="single" w:sz="4" w:space="1" w:color="auto"/>
          <w:right w:val="single" w:sz="4" w:space="4" w:color="auto"/>
          <w:bar w:val="single" w:sz="4" w:color="auto"/>
        </w:pBdr>
        <w:spacing w:after="120"/>
      </w:pPr>
      <w:r w:rsidRPr="00471ED7">
        <w:t>Jan 30, 2017</w:t>
      </w:r>
    </w:p>
    <w:p w:rsidR="009F5BB4" w:rsidRPr="005319BD" w:rsidRDefault="009F5BB4" w:rsidP="009F5BB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9F5BB4" w:rsidRDefault="009F5BB4" w:rsidP="009F5BB4">
      <w:pPr>
        <w:ind w:left="-142"/>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University </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5286">
        <w:t>University of Ss. Cyril and Methodius in Trnava</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Fakulty</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5286">
        <w:t>Faculty of Natural Sciences</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Course unit title</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t>Sustainable development</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Course unit code</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Type </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5286">
        <w:t>Compulsory course</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Cycle</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Year of study </w:t>
      </w:r>
    </w:p>
    <w:p w:rsidR="007D555F" w:rsidRPr="0066768B"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66768B">
        <w:t>1 - First</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Semester/trimester </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t>2</w:t>
      </w:r>
      <w:r>
        <w:rPr>
          <w:vertAlign w:val="superscript"/>
        </w:rPr>
        <w:t>nd</w:t>
      </w:r>
      <w:r w:rsidRPr="001E5286">
        <w:t xml:space="preserve"> semester </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Number of ECTS credits allocated</w:t>
      </w:r>
    </w:p>
    <w:p w:rsidR="007D555F" w:rsidRPr="00BC0A0A"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t>2</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Learning outcomes</w:t>
      </w:r>
    </w:p>
    <w:p w:rsidR="007D555F" w:rsidRPr="000071FB"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80907">
        <w:t>The student</w:t>
      </w:r>
      <w:r>
        <w:t xml:space="preserve">s in this class will develop an intellectual grasp for the global problems that humanity faces today, furthermore they will develop an </w:t>
      </w:r>
      <w:r w:rsidRPr="00880907">
        <w:t>under</w:t>
      </w:r>
      <w:r>
        <w:t xml:space="preserve">standing for the essential needs for maintaining </w:t>
      </w:r>
      <w:r w:rsidRPr="00880907">
        <w:t>su</w:t>
      </w:r>
      <w:r>
        <w:t>stainable development on this</w:t>
      </w:r>
      <w:r w:rsidRPr="00880907">
        <w:t xml:space="preserve"> planet. </w:t>
      </w:r>
      <w:r>
        <w:t>Another aspect of this course is to introduce students into the entangled world of political initiatives and problems in different countries that aspire to deal with ecological and social problems. In addition, students will gain knowledge</w:t>
      </w:r>
      <w:r w:rsidRPr="00880907">
        <w:t xml:space="preserve"> </w:t>
      </w:r>
      <w:r>
        <w:t xml:space="preserve">about </w:t>
      </w:r>
      <w:r w:rsidRPr="00880907">
        <w:t>the changing nature of global security</w:t>
      </w:r>
      <w:r>
        <w:t>; they</w:t>
      </w:r>
      <w:r w:rsidRPr="00880907">
        <w:t xml:space="preserve"> </w:t>
      </w:r>
      <w:r>
        <w:t xml:space="preserve">will also learn to identify </w:t>
      </w:r>
      <w:r w:rsidRPr="00880907">
        <w:t xml:space="preserve">signs of </w:t>
      </w:r>
      <w:r>
        <w:t>contemporary ecological crise</w:t>
      </w:r>
      <w:r w:rsidRPr="00880907">
        <w:t xml:space="preserve">s. </w:t>
      </w:r>
      <w:r>
        <w:t xml:space="preserve">In this way, they become </w:t>
      </w:r>
      <w:r w:rsidRPr="00880907">
        <w:t xml:space="preserve"> potential stakeholder</w:t>
      </w:r>
      <w:r>
        <w:t>s</w:t>
      </w:r>
      <w:r w:rsidRPr="00880907">
        <w:t xml:space="preserve"> in seeking, </w:t>
      </w:r>
      <w:r>
        <w:t>formulating and implementing environmental rules and regulations that help society to achieve sustainable development and to shape human behavior resulting in the overall improvement of living standards.</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Mode of delivery </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Pr>
          <w:lang w:val="en-GB"/>
        </w:rPr>
        <w:t>3</w:t>
      </w:r>
      <w:r w:rsidRPr="001E5286">
        <w:rPr>
          <w:lang w:val="en-GB"/>
        </w:rPr>
        <w:t xml:space="preserve"> hours </w:t>
      </w:r>
      <w:r w:rsidRPr="001E5286">
        <w:rPr>
          <w:rStyle w:val="hps"/>
          <w:lang w:val="en-GB"/>
        </w:rPr>
        <w:t>of lectures</w:t>
      </w:r>
      <w:r w:rsidRPr="001E5286">
        <w:rPr>
          <w:lang w:val="en-GB"/>
        </w:rPr>
        <w:t xml:space="preserve"> </w:t>
      </w:r>
      <w:r w:rsidRPr="001E5286">
        <w:rPr>
          <w:rStyle w:val="hps"/>
          <w:lang w:val="en-GB"/>
        </w:rPr>
        <w:t>per week</w:t>
      </w:r>
      <w:r w:rsidRPr="001E5286">
        <w:rPr>
          <w:lang w:val="en-GB"/>
        </w:rPr>
        <w:t xml:space="preserve"> </w:t>
      </w:r>
      <w:r w:rsidRPr="001E5286">
        <w:rPr>
          <w:lang w:val="en-GB"/>
        </w:rPr>
        <w:br/>
      </w:r>
      <w:proofErr w:type="gramStart"/>
      <w:r>
        <w:rPr>
          <w:rStyle w:val="hps"/>
          <w:lang w:val="en-GB"/>
        </w:rPr>
        <w:t>The</w:t>
      </w:r>
      <w:proofErr w:type="gramEnd"/>
      <w:r>
        <w:rPr>
          <w:rStyle w:val="hps"/>
          <w:lang w:val="en-GB"/>
        </w:rPr>
        <w:t xml:space="preserve"> mode of delivery is based on verbal instruction.</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Prerequisites and co-requisites</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No </w:t>
      </w:r>
      <w:r w:rsidRPr="001E5286">
        <w:t>prerequisites</w:t>
      </w:r>
      <w:r>
        <w:t xml:space="preserve"> neccessary</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Course content</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The students begining this course will learn about the b</w:t>
      </w:r>
      <w:r w:rsidRPr="00255598">
        <w:t>asic characteris</w:t>
      </w:r>
      <w:r>
        <w:t xml:space="preserve">tics of sustainable development and environmental policies as well as ethics ending with </w:t>
      </w:r>
      <w:r w:rsidRPr="00255598">
        <w:t xml:space="preserve">social and environmental </w:t>
      </w:r>
      <w:r>
        <w:t xml:space="preserve">challenges </w:t>
      </w:r>
      <w:r w:rsidRPr="00255598">
        <w:t xml:space="preserve">of globalization. </w:t>
      </w:r>
      <w:r>
        <w:t xml:space="preserve">Another aspect of this course focuses on the </w:t>
      </w:r>
      <w:r w:rsidRPr="00255598">
        <w:t>asse</w:t>
      </w:r>
      <w:r>
        <w:t>ssment of the environmental impact and evaluation of environmental stress</w:t>
      </w:r>
      <w:r w:rsidRPr="00255598">
        <w:t xml:space="preserve">. </w:t>
      </w:r>
      <w:r>
        <w:t xml:space="preserve">Special attention will be paid to Slovakian </w:t>
      </w:r>
      <w:r w:rsidRPr="00255598">
        <w:t>environme</w:t>
      </w:r>
      <w:r>
        <w:t>ntal regions, r</w:t>
      </w:r>
      <w:r w:rsidRPr="00255598">
        <w:t xml:space="preserve">isk </w:t>
      </w:r>
      <w:r>
        <w:t xml:space="preserve">factors and to the physical and </w:t>
      </w:r>
      <w:r>
        <w:lastRenderedPageBreak/>
        <w:t>human characteristics of the Slovak environment.</w:t>
      </w:r>
      <w:r w:rsidRPr="00255598">
        <w:t xml:space="preserve"> </w:t>
      </w:r>
      <w:r>
        <w:t>From this collection of environmental problemes, the following examples will be discussed: t</w:t>
      </w:r>
      <w:r w:rsidRPr="00255598">
        <w:t>he threat of clim</w:t>
      </w:r>
      <w:r>
        <w:t xml:space="preserve">ate change, </w:t>
      </w:r>
      <w:r w:rsidRPr="00255598">
        <w:t>po</w:t>
      </w:r>
      <w:r>
        <w:t>pulation growth, poverty, f</w:t>
      </w:r>
      <w:r w:rsidRPr="00255598">
        <w:t xml:space="preserve">ood </w:t>
      </w:r>
      <w:r>
        <w:t xml:space="preserve">supply </w:t>
      </w:r>
      <w:r w:rsidRPr="00255598">
        <w:t>problem</w:t>
      </w:r>
      <w:r>
        <w:t>s, population health, t</w:t>
      </w:r>
      <w:r w:rsidRPr="00255598">
        <w:t>he changing nature of glob</w:t>
      </w:r>
      <w:r>
        <w:t>al security in the 21st century, the labeling of products and the</w:t>
      </w:r>
      <w:r w:rsidRPr="00255598">
        <w:t xml:space="preserve"> eco-labelling program</w:t>
      </w:r>
      <w:r>
        <w:t>s</w:t>
      </w:r>
      <w:r w:rsidRPr="00255598">
        <w:t xml:space="preserve"> in the EU. </w:t>
      </w:r>
      <w:r>
        <w:t xml:space="preserve">Additional topics in this course will cover: environmental auditing systems, applications of </w:t>
      </w:r>
      <w:r w:rsidRPr="00255598">
        <w:t xml:space="preserve"> </w:t>
      </w:r>
      <w:r>
        <w:t xml:space="preserve">the </w:t>
      </w:r>
      <w:r w:rsidRPr="00255598">
        <w:t>principles of sustainable deve</w:t>
      </w:r>
      <w:r>
        <w:t>lopment in key economic sectors such as</w:t>
      </w:r>
      <w:r w:rsidRPr="00255598">
        <w:t xml:space="preserve"> agriculture, forestry, water management, metallurgy, mechanical engineering, energy, transport, waste management and mining. </w:t>
      </w:r>
      <w:r>
        <w:t>The list of topics will conclude with a</w:t>
      </w:r>
      <w:r w:rsidRPr="00255598">
        <w:t>pplication</w:t>
      </w:r>
      <w:r>
        <w:t>s including the</w:t>
      </w:r>
      <w:r w:rsidRPr="00255598">
        <w:t xml:space="preserve"> </w:t>
      </w:r>
      <w:r>
        <w:t>applications of</w:t>
      </w:r>
      <w:r w:rsidRPr="00255598">
        <w:t xml:space="preserve"> </w:t>
      </w:r>
      <w:r>
        <w:t xml:space="preserve">the </w:t>
      </w:r>
      <w:r w:rsidRPr="00255598">
        <w:t>principles of sustainable developme</w:t>
      </w:r>
      <w:r>
        <w:t xml:space="preserve">nt in the non-productive sphere such education, </w:t>
      </w:r>
      <w:r w:rsidRPr="00255598">
        <w:t>tourism,</w:t>
      </w:r>
      <w:r>
        <w:t xml:space="preserve"> patterns of</w:t>
      </w:r>
      <w:r w:rsidRPr="00255598">
        <w:t xml:space="preserve"> human settlements,</w:t>
      </w:r>
      <w:r>
        <w:t xml:space="preserve"> demography and the value of </w:t>
      </w:r>
      <w:r w:rsidRPr="00255598">
        <w:t>nutrition</w:t>
      </w:r>
      <w:r>
        <w:t xml:space="preserve"> types in</w:t>
      </w:r>
      <w:r w:rsidRPr="00255598">
        <w:t xml:space="preserve"> the</w:t>
      </w:r>
      <w:r>
        <w:t xml:space="preserve"> world</w:t>
      </w:r>
      <w:r w:rsidRPr="00255598">
        <w:t xml:space="preserve"> population.</w:t>
      </w:r>
      <w:r>
        <w:t xml:space="preserve"> At the end of the course, we will discuss w</w:t>
      </w:r>
      <w:r w:rsidRPr="00255598">
        <w:t>ays of promot</w:t>
      </w:r>
      <w:r>
        <w:t xml:space="preserve">ing the principles </w:t>
      </w:r>
      <w:r w:rsidRPr="00255598">
        <w:t>of sustainable development.</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 xml:space="preserve">Recommended or required reading </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t xml:space="preserve">Demo, M. – Hronec, O. – Tóthová, M.: Udržateľný rozvoj – život v medziach únosnej kapacity biosféry. Učebnica, VES SPU, Nitra, 2007. ISBN 978-80-8069826-3.                                                              Rogers, P. – Jalal K.F. – Boyd, J. A.: </w:t>
      </w:r>
      <w:r w:rsidRPr="0066768B">
        <w:t>An Introduction to Sustainable Development</w:t>
      </w:r>
      <w:r>
        <w:t>. 2007;  ISBN 978-1-84407-521-4.</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Planned learning activities and teaching methods</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5286">
        <w:t>Lectures and videofilms (video-presentations).</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Assessment methods and criteria</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Pr>
          <w:lang w:val="en-GB"/>
        </w:rPr>
        <w:t>The assessment consists of a separate seminar paper</w:t>
      </w:r>
      <w:r w:rsidRPr="007E713D">
        <w:rPr>
          <w:lang w:val="en-GB"/>
        </w:rPr>
        <w:t xml:space="preserve"> during the semester a</w:t>
      </w:r>
      <w:r>
        <w:rPr>
          <w:lang w:val="en-GB"/>
        </w:rPr>
        <w:t xml:space="preserve">nd at least three ongoing student projects that must obtain at least </w:t>
      </w:r>
      <w:r w:rsidRPr="007E713D">
        <w:rPr>
          <w:lang w:val="en-GB"/>
        </w:rPr>
        <w:t xml:space="preserve">50% of </w:t>
      </w:r>
      <w:r>
        <w:rPr>
          <w:lang w:val="en-GB"/>
        </w:rPr>
        <w:t xml:space="preserve">the total </w:t>
      </w:r>
      <w:r w:rsidRPr="007E713D">
        <w:rPr>
          <w:lang w:val="en-GB"/>
        </w:rPr>
        <w:t>points</w:t>
      </w:r>
      <w:r>
        <w:rPr>
          <w:lang w:val="en-GB"/>
        </w:rPr>
        <w:t xml:space="preserve"> for the semester</w:t>
      </w:r>
      <w:r w:rsidRPr="007E713D">
        <w:rPr>
          <w:lang w:val="en-GB"/>
        </w:rPr>
        <w:t xml:space="preserve">. </w:t>
      </w:r>
      <w:r>
        <w:rPr>
          <w:lang w:val="en-GB"/>
        </w:rPr>
        <w:t xml:space="preserve">The final assessment consists of </w:t>
      </w:r>
      <w:r w:rsidRPr="007E713D">
        <w:rPr>
          <w:lang w:val="en-GB"/>
        </w:rPr>
        <w:t>a written exam. Credits will not be awarded to a student who obt</w:t>
      </w:r>
      <w:r>
        <w:rPr>
          <w:lang w:val="en-GB"/>
        </w:rPr>
        <w:t>ains less than 60% of the total points during the</w:t>
      </w:r>
      <w:r w:rsidRPr="007E713D">
        <w:rPr>
          <w:lang w:val="en-GB"/>
        </w:rPr>
        <w:t xml:space="preserve"> semester.</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Language of instruction</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5286">
        <w:t>1.</w:t>
      </w:r>
      <w:r w:rsidRPr="001E5286">
        <w:tab/>
        <w:t>Slovak language;  2.</w:t>
      </w:r>
      <w:r w:rsidRPr="001E5286">
        <w:tab/>
        <w:t>English language</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Name of lecturer(s)</w:t>
      </w:r>
    </w:p>
    <w:p w:rsidR="007D555F" w:rsidRPr="008E5F12"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r w:rsidRPr="008E5F12">
        <w:t xml:space="preserve">Prof. Peter Šiška, PhD.; Mgr. </w:t>
      </w:r>
      <w:r>
        <w:t>I</w:t>
      </w:r>
      <w:r w:rsidRPr="008E5F12">
        <w:t>ldikó Matušíková, PhD.</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Supervisor</w:t>
      </w:r>
    </w:p>
    <w:p w:rsidR="007D555F" w:rsidRPr="001E5286" w:rsidRDefault="007D555F" w:rsidP="007D555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rPr>
          <w:b/>
        </w:rPr>
      </w:pPr>
      <w:r w:rsidRPr="001E5286">
        <w:rPr>
          <w:b/>
        </w:rPr>
        <w:t>Last modification</w:t>
      </w:r>
    </w:p>
    <w:p w:rsidR="007D555F" w:rsidRPr="001E5286" w:rsidRDefault="007D555F" w:rsidP="007D555F">
      <w:pPr>
        <w:pBdr>
          <w:top w:val="single" w:sz="4" w:space="1" w:color="auto"/>
          <w:left w:val="single" w:sz="4" w:space="4" w:color="auto"/>
          <w:bottom w:val="single" w:sz="4" w:space="1" w:color="auto"/>
          <w:right w:val="single" w:sz="4" w:space="4" w:color="auto"/>
          <w:bar w:val="single" w:sz="4" w:color="auto"/>
        </w:pBdr>
      </w:pPr>
      <w:r w:rsidRPr="001E5286">
        <w:t>01.06.2014</w:t>
      </w:r>
    </w:p>
    <w:p w:rsidR="007D555F" w:rsidRDefault="007D555F" w:rsidP="009F5BB4">
      <w:pPr>
        <w:ind w:left="-142"/>
      </w:pPr>
      <w:bookmarkStart w:id="0" w:name="_GoBack"/>
      <w:bookmarkEnd w:id="0"/>
    </w:p>
    <w:p w:rsidR="007D555F" w:rsidRDefault="007D555F" w:rsidP="009F5BB4">
      <w:pPr>
        <w:ind w:left="-142"/>
      </w:pPr>
    </w:p>
    <w:p w:rsidR="007D555F" w:rsidRDefault="007D555F" w:rsidP="009F5BB4">
      <w:pPr>
        <w:ind w:left="-142"/>
      </w:pPr>
    </w:p>
    <w:p w:rsidR="007D555F" w:rsidRDefault="007D555F" w:rsidP="009F5BB4">
      <w:pPr>
        <w:ind w:left="-142"/>
      </w:pPr>
    </w:p>
    <w:p w:rsidR="007D555F" w:rsidRDefault="007D555F" w:rsidP="009F5BB4">
      <w:pPr>
        <w:ind w:left="-142"/>
      </w:pPr>
    </w:p>
    <w:p w:rsidR="007D555F" w:rsidRDefault="007D555F" w:rsidP="009F5BB4">
      <w:pPr>
        <w:ind w:left="-142"/>
      </w:pP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University</w:t>
      </w:r>
      <w:r w:rsidRPr="005319BD">
        <w:rPr>
          <w:b/>
        </w:rPr>
        <w:t xml:space="preserve"> </w:t>
      </w:r>
    </w:p>
    <w:p w:rsidR="009F5BB4" w:rsidRPr="005B273F"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5319BD">
        <w:t>University of Ss. Cyril and Methodius in Trnava</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sidRPr="005319BD">
        <w:rPr>
          <w:b/>
        </w:rPr>
        <w:t>Fakulty</w:t>
      </w:r>
    </w:p>
    <w:p w:rsidR="009F5BB4" w:rsidRPr="005B273F"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5319BD">
        <w:t xml:space="preserve">Faculty of </w:t>
      </w:r>
      <w:r>
        <w:t>Natural Sciences</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 xml:space="preserve">Course unit </w:t>
      </w:r>
      <w:r w:rsidRPr="005319BD">
        <w:rPr>
          <w:b/>
        </w:rPr>
        <w:t>t</w:t>
      </w:r>
      <w:r>
        <w:rPr>
          <w:b/>
        </w:rPr>
        <w:t>i</w:t>
      </w:r>
      <w:r w:rsidRPr="005319BD">
        <w:rPr>
          <w:b/>
        </w:rPr>
        <w:t>tle</w:t>
      </w:r>
    </w:p>
    <w:p w:rsidR="009F5BB4" w:rsidRPr="00C26400"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Pr>
          <w:b/>
        </w:rPr>
        <w:t xml:space="preserve">                                   </w:t>
      </w:r>
      <w:r w:rsidRPr="006D176D">
        <w:t>T</w:t>
      </w:r>
      <w:r w:rsidRPr="00C26400">
        <w:t>issue cultures</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 xml:space="preserve">Course unit </w:t>
      </w:r>
      <w:r w:rsidRPr="005319BD">
        <w:rPr>
          <w:b/>
        </w:rPr>
        <w:t>code</w:t>
      </w:r>
    </w:p>
    <w:p w:rsidR="009F5BB4" w:rsidRPr="005319BD"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p>
    <w:p w:rsidR="009F5BB4"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lastRenderedPageBreak/>
        <w:t>T</w:t>
      </w:r>
      <w:r w:rsidRPr="005319BD">
        <w:rPr>
          <w:b/>
        </w:rPr>
        <w:t xml:space="preserve">ype </w:t>
      </w:r>
    </w:p>
    <w:p w:rsidR="009F5BB4" w:rsidRPr="007C3FCC" w:rsidRDefault="009F5BB4" w:rsidP="009F5BB4">
      <w:pPr>
        <w:pBdr>
          <w:top w:val="single" w:sz="4" w:space="1" w:color="auto"/>
          <w:left w:val="single" w:sz="4" w:space="2" w:color="auto"/>
          <w:bottom w:val="single" w:sz="4" w:space="1" w:color="auto"/>
          <w:right w:val="single" w:sz="4" w:space="4" w:color="auto"/>
          <w:bar w:val="single" w:sz="4" w:color="auto"/>
        </w:pBdr>
      </w:pPr>
      <w:r w:rsidRPr="007C3FCC">
        <w:t>Obligatory selected topic</w:t>
      </w:r>
    </w:p>
    <w:p w:rsidR="009F5BB4"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C</w:t>
      </w:r>
      <w:r w:rsidRPr="005319BD">
        <w:rPr>
          <w:b/>
        </w:rPr>
        <w:t>ycle</w:t>
      </w:r>
    </w:p>
    <w:p w:rsidR="009F5BB4" w:rsidRPr="005319BD"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t xml:space="preserve">                                        1</w:t>
      </w:r>
    </w:p>
    <w:p w:rsidR="009F5BB4"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Y</w:t>
      </w:r>
      <w:r w:rsidRPr="005319BD">
        <w:rPr>
          <w:b/>
        </w:rPr>
        <w:t xml:space="preserve">ear of study </w:t>
      </w:r>
    </w:p>
    <w:p w:rsidR="009F5BB4" w:rsidRPr="005319BD"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rPr>
          <w:b/>
        </w:rPr>
      </w:pP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S</w:t>
      </w:r>
      <w:r w:rsidRPr="005319BD">
        <w:rPr>
          <w:b/>
        </w:rPr>
        <w:t xml:space="preserve">emester/trimester </w:t>
      </w:r>
    </w:p>
    <w:p w:rsidR="009F5BB4" w:rsidRPr="007C3FCC"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Pr>
          <w:b/>
        </w:rPr>
        <w:t xml:space="preserve">                                        </w:t>
      </w:r>
      <w:r>
        <w:t>5</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N</w:t>
      </w:r>
      <w:r w:rsidRPr="005319BD">
        <w:rPr>
          <w:b/>
        </w:rPr>
        <w:t>umber of ECTS credits allocated</w:t>
      </w:r>
    </w:p>
    <w:p w:rsidR="009F5BB4" w:rsidRPr="007C3FCC"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Pr>
          <w:b/>
        </w:rPr>
        <w:t xml:space="preserve">                                          </w:t>
      </w:r>
      <w:r w:rsidRPr="007C3FCC">
        <w:t>2</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L</w:t>
      </w:r>
      <w:r w:rsidRPr="005319BD">
        <w:rPr>
          <w:b/>
        </w:rPr>
        <w:t>earning outcomes</w:t>
      </w:r>
    </w:p>
    <w:p w:rsidR="009F5BB4" w:rsidRPr="007C3FCC"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7C3FCC">
        <w:t xml:space="preserve">After the course the student will understand the processes </w:t>
      </w:r>
      <w:r>
        <w:t xml:space="preserve">undergoing </w:t>
      </w:r>
      <w:r w:rsidRPr="007C3FCC">
        <w:rPr>
          <w:i/>
        </w:rPr>
        <w:t>in vitro</w:t>
      </w:r>
      <w:r>
        <w:t xml:space="preserve"> cultures, will understand the processes  </w:t>
      </w:r>
      <w:r w:rsidRPr="007C3FCC">
        <w:t xml:space="preserve">of cell dedifferentiation a differentiation, </w:t>
      </w:r>
      <w:r>
        <w:t xml:space="preserve">as well as plant morphogenesis and </w:t>
      </w:r>
      <w:r w:rsidRPr="00283FF3">
        <w:rPr>
          <w:i/>
        </w:rPr>
        <w:t>the novo</w:t>
      </w:r>
      <w:r>
        <w:t xml:space="preserve"> regeneration in culture. The student will understand phenomenon  of plant totipotency, somatic embryogenesis and organogenesis. The student will acquire basic knowledge also on gametic embryogenesis (andro – and gynogenesis).  Students can utilize all this knowledge  for better understanding the other topics (plant biotechnology and plant transformation).  </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M</w:t>
      </w:r>
      <w:r w:rsidRPr="005319BD">
        <w:rPr>
          <w:b/>
        </w:rPr>
        <w:t xml:space="preserve">ode of delivery </w:t>
      </w:r>
    </w:p>
    <w:p w:rsidR="009F5BB4"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t xml:space="preserve">                                         2 hours lectures/ week</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P</w:t>
      </w:r>
      <w:r w:rsidRPr="005319BD">
        <w:rPr>
          <w:b/>
        </w:rPr>
        <w:t>rerequisites and co-requisites</w:t>
      </w:r>
    </w:p>
    <w:p w:rsidR="009F5BB4" w:rsidRPr="00B34494"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B34494">
        <w:t xml:space="preserve">Students are obliged to attend the lectures in conformity with the university </w:t>
      </w:r>
      <w:r>
        <w:t xml:space="preserve">and study  </w:t>
      </w:r>
      <w:r w:rsidRPr="00B34494">
        <w:t>regulations</w:t>
      </w:r>
      <w:r>
        <w:t xml:space="preserve"> at the UCM Trnava. Students are obliget also to undergo  at  least two written tests (15 credits) within the course.   For obtaining  the number of ECTS credits it is also necessary to undergo the exam. The exam will be oral and it will consists of 3 different topics. </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C</w:t>
      </w:r>
      <w:r w:rsidRPr="005319BD">
        <w:rPr>
          <w:b/>
        </w:rPr>
        <w:t>ourse content</w:t>
      </w:r>
    </w:p>
    <w:p w:rsidR="009F5BB4" w:rsidRPr="00E44587"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E44587">
        <w:t xml:space="preserve">Totipotency of the plant cell, </w:t>
      </w:r>
      <w:r>
        <w:t xml:space="preserve"> </w:t>
      </w:r>
      <w:r w:rsidRPr="00E44587">
        <w:rPr>
          <w:i/>
        </w:rPr>
        <w:t>in vitro</w:t>
      </w:r>
      <w:r>
        <w:t xml:space="preserve"> conditions, dedifferentiation and redifferentiation in cultures, type of </w:t>
      </w:r>
      <w:r w:rsidRPr="00E44587">
        <w:rPr>
          <w:i/>
        </w:rPr>
        <w:t>in vitro</w:t>
      </w:r>
      <w:r>
        <w:t xml:space="preserve"> cultures,  plant morphogenesis in cultures, organogenesis,  somatic embryogenesis, regeneration , transfer to </w:t>
      </w:r>
      <w:r w:rsidRPr="00E44587">
        <w:rPr>
          <w:i/>
        </w:rPr>
        <w:t>in vivo</w:t>
      </w:r>
      <w:r>
        <w:t xml:space="preserve"> conditions.</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R</w:t>
      </w:r>
      <w:r w:rsidRPr="005319BD">
        <w:rPr>
          <w:b/>
        </w:rPr>
        <w:t xml:space="preserve">ecommended or required reading </w:t>
      </w:r>
    </w:p>
    <w:p w:rsidR="009F5BB4"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C26400">
        <w:t>V. Raghavan</w:t>
      </w:r>
      <w:r>
        <w:t xml:space="preserve"> – Developmental Biology of flowering plants, Springer Verlag New York,  1999, p.354, ISBN 0-38798781-9   </w:t>
      </w:r>
    </w:p>
    <w:p w:rsidR="009F5BB4" w:rsidRPr="00C26400"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t>Nagata T., Lorz H., Widholm J.M. : Biotechnology in Agriculture and Forestry, Haploids in Crop improvement II.  Springer Verlag, Berlin, Heidelberg, 2005, p.318. ISBN 3-540-22224-3</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P</w:t>
      </w:r>
      <w:r w:rsidRPr="005319BD">
        <w:rPr>
          <w:b/>
        </w:rPr>
        <w:t>lanned learning activities and teaching methods</w:t>
      </w:r>
    </w:p>
    <w:p w:rsidR="009F5BB4" w:rsidRPr="00E44587"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E44587">
        <w:t>Lectures, seminars</w:t>
      </w:r>
      <w:r>
        <w:t>, presentations</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A</w:t>
      </w:r>
      <w:r w:rsidRPr="005319BD">
        <w:rPr>
          <w:b/>
        </w:rPr>
        <w:t>ssessment methods and criteria</w:t>
      </w:r>
    </w:p>
    <w:p w:rsidR="009F5BB4" w:rsidRPr="00ED6798"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t>Assesment of presentations of given topics, w</w:t>
      </w:r>
      <w:r w:rsidRPr="00ED6798">
        <w:t xml:space="preserve">ritten tests and oral exam </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L</w:t>
      </w:r>
      <w:r w:rsidRPr="005319BD">
        <w:rPr>
          <w:b/>
        </w:rPr>
        <w:t>anguage of instruction</w:t>
      </w:r>
    </w:p>
    <w:p w:rsidR="009F5BB4" w:rsidRPr="00ED6798"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rsidRPr="00ED6798">
        <w:t>English</w:t>
      </w:r>
    </w:p>
    <w:p w:rsidR="009F5BB4" w:rsidRPr="005319B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N</w:t>
      </w:r>
      <w:r w:rsidRPr="005319BD">
        <w:rPr>
          <w:b/>
        </w:rPr>
        <w:t>ame of lecturer(s)</w:t>
      </w:r>
    </w:p>
    <w:p w:rsidR="009F5BB4"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t xml:space="preserve">Prof., RNDr. Anna Preťová, DrSc. </w:t>
      </w:r>
    </w:p>
    <w:p w:rsidR="009F5BB4" w:rsidRPr="00074D8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S</w:t>
      </w:r>
      <w:r w:rsidRPr="00074D8D">
        <w:rPr>
          <w:b/>
        </w:rPr>
        <w:t>upervisor</w:t>
      </w:r>
    </w:p>
    <w:p w:rsidR="009F5BB4" w:rsidRPr="005319BD"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p>
    <w:p w:rsidR="009F5BB4" w:rsidRPr="00074D8D" w:rsidRDefault="009F5BB4" w:rsidP="009F5BB4">
      <w:pPr>
        <w:pBdr>
          <w:top w:val="single" w:sz="4" w:space="1" w:color="auto"/>
          <w:left w:val="single" w:sz="4" w:space="2" w:color="auto"/>
          <w:bottom w:val="single" w:sz="4" w:space="1" w:color="auto"/>
          <w:right w:val="single" w:sz="4" w:space="4" w:color="auto"/>
          <w:bar w:val="single" w:sz="4" w:color="auto"/>
        </w:pBdr>
        <w:rPr>
          <w:b/>
        </w:rPr>
      </w:pPr>
      <w:r>
        <w:rPr>
          <w:b/>
        </w:rPr>
        <w:t>L</w:t>
      </w:r>
      <w:r w:rsidRPr="00074D8D">
        <w:rPr>
          <w:b/>
        </w:rPr>
        <w:t>ast modification</w:t>
      </w:r>
    </w:p>
    <w:p w:rsidR="009F5BB4" w:rsidRPr="005319BD" w:rsidRDefault="009F5BB4" w:rsidP="009F5BB4">
      <w:pPr>
        <w:pBdr>
          <w:top w:val="single" w:sz="4" w:space="1" w:color="auto"/>
          <w:left w:val="single" w:sz="4" w:space="2" w:color="auto"/>
          <w:bottom w:val="single" w:sz="4" w:space="1" w:color="auto"/>
          <w:right w:val="single" w:sz="4" w:space="4" w:color="auto"/>
          <w:between w:val="single" w:sz="4" w:space="1" w:color="auto"/>
          <w:bar w:val="single" w:sz="4" w:color="auto"/>
        </w:pBdr>
      </w:pPr>
      <w:r>
        <w:lastRenderedPageBreak/>
        <w:t>January 29, 2017</w:t>
      </w:r>
    </w:p>
    <w:p w:rsidR="009F5BB4" w:rsidRDefault="009F5BB4" w:rsidP="009F5BB4">
      <w:pPr>
        <w:ind w:left="-142"/>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9F5BB4" w:rsidRPr="000E7B7B" w:rsidTr="005A3B7A">
        <w:tc>
          <w:tcPr>
            <w:tcW w:w="9322" w:type="dxa"/>
            <w:gridSpan w:val="2"/>
          </w:tcPr>
          <w:p w:rsidR="009F5BB4" w:rsidRPr="000E7B7B" w:rsidRDefault="009F5BB4" w:rsidP="005A3B7A">
            <w:r w:rsidRPr="000E7B7B">
              <w:rPr>
                <w:b/>
              </w:rPr>
              <w:t>University:</w:t>
            </w:r>
            <w:r w:rsidRPr="000E7B7B">
              <w:t xml:space="preserve"> </w:t>
            </w:r>
            <w:r w:rsidRPr="000E7B7B">
              <w:rPr>
                <w:lang w:val="en"/>
              </w:rPr>
              <w:t>University of Ss. Cyril and Methodius in Trnava</w:t>
            </w:r>
          </w:p>
        </w:tc>
      </w:tr>
      <w:tr w:rsidR="009F5BB4" w:rsidRPr="000E7B7B" w:rsidTr="005A3B7A">
        <w:tc>
          <w:tcPr>
            <w:tcW w:w="9322" w:type="dxa"/>
            <w:gridSpan w:val="2"/>
          </w:tcPr>
          <w:p w:rsidR="009F5BB4" w:rsidRPr="000E7B7B" w:rsidRDefault="009F5BB4" w:rsidP="005A3B7A">
            <w:r w:rsidRPr="000E7B7B">
              <w:rPr>
                <w:b/>
              </w:rPr>
              <w:t>Faculty:</w:t>
            </w:r>
            <w:r w:rsidRPr="000E7B7B">
              <w:t xml:space="preserve"> </w:t>
            </w:r>
            <w:r w:rsidRPr="000E7B7B">
              <w:rPr>
                <w:lang w:val="en"/>
              </w:rPr>
              <w:t>Faculty of Natural Sciences</w:t>
            </w:r>
          </w:p>
        </w:tc>
      </w:tr>
      <w:tr w:rsidR="009F5BB4" w:rsidRPr="000E7B7B" w:rsidTr="005A3B7A">
        <w:tc>
          <w:tcPr>
            <w:tcW w:w="4110" w:type="dxa"/>
          </w:tcPr>
          <w:p w:rsidR="009F5BB4" w:rsidRPr="000E7B7B" w:rsidRDefault="009F5BB4" w:rsidP="005A3B7A">
            <w:pPr>
              <w:rPr>
                <w:b/>
              </w:rPr>
            </w:pPr>
            <w:r w:rsidRPr="000E7B7B">
              <w:rPr>
                <w:b/>
                <w:lang w:val="en"/>
              </w:rPr>
              <w:t>Course code:</w:t>
            </w:r>
          </w:p>
        </w:tc>
        <w:tc>
          <w:tcPr>
            <w:tcW w:w="5212" w:type="dxa"/>
          </w:tcPr>
          <w:p w:rsidR="009F5BB4" w:rsidRPr="000E7B7B" w:rsidRDefault="009F5BB4" w:rsidP="005A3B7A">
            <w:pPr>
              <w:rPr>
                <w:b/>
              </w:rPr>
            </w:pPr>
            <w:r w:rsidRPr="000E7B7B">
              <w:rPr>
                <w:b/>
                <w:lang w:val="en"/>
              </w:rPr>
              <w:t>Course:</w:t>
            </w:r>
            <w:r w:rsidRPr="000E7B7B">
              <w:rPr>
                <w:lang w:val="en"/>
              </w:rPr>
              <w:t xml:space="preserve"> Viruses and bacteriophages in therapy and biotechnology</w:t>
            </w:r>
          </w:p>
        </w:tc>
      </w:tr>
      <w:tr w:rsidR="009F5BB4" w:rsidRPr="000E7B7B" w:rsidTr="005A3B7A">
        <w:trPr>
          <w:trHeight w:val="859"/>
        </w:trPr>
        <w:tc>
          <w:tcPr>
            <w:tcW w:w="9322" w:type="dxa"/>
            <w:gridSpan w:val="2"/>
          </w:tcPr>
          <w:p w:rsidR="009F5BB4" w:rsidRPr="000E7B7B" w:rsidRDefault="009F5BB4" w:rsidP="005A3B7A">
            <w:pPr>
              <w:rPr>
                <w:b/>
              </w:rPr>
            </w:pPr>
            <w:r w:rsidRPr="000E7B7B">
              <w:rPr>
                <w:b/>
                <w:lang w:val="en"/>
              </w:rPr>
              <w:t>Type, scope and method of training activities:</w:t>
            </w:r>
            <w:r w:rsidRPr="000E7B7B">
              <w:rPr>
                <w:b/>
                <w:lang w:val="en"/>
              </w:rPr>
              <w:br/>
              <w:t>Type of course: elective</w:t>
            </w:r>
            <w:r w:rsidRPr="000E7B7B">
              <w:rPr>
                <w:b/>
                <w:lang w:val="en"/>
              </w:rPr>
              <w:br/>
              <w:t>Recommended course: two hours of lectures / week</w:t>
            </w:r>
            <w:r w:rsidRPr="000E7B7B">
              <w:rPr>
                <w:b/>
                <w:lang w:val="en"/>
              </w:rPr>
              <w:br/>
              <w:t>Method of study: attendance</w:t>
            </w:r>
            <w:r w:rsidRPr="000E7B7B">
              <w:rPr>
                <w:b/>
                <w:lang w:val="en"/>
              </w:rPr>
              <w:br/>
              <w:t>Form of study: daily</w:t>
            </w:r>
          </w:p>
        </w:tc>
      </w:tr>
      <w:tr w:rsidR="009F5BB4" w:rsidRPr="000E7B7B" w:rsidTr="005A3B7A">
        <w:trPr>
          <w:trHeight w:val="286"/>
        </w:trPr>
        <w:tc>
          <w:tcPr>
            <w:tcW w:w="9322" w:type="dxa"/>
            <w:gridSpan w:val="2"/>
          </w:tcPr>
          <w:p w:rsidR="009F5BB4" w:rsidRPr="000E7B7B" w:rsidRDefault="009F5BB4" w:rsidP="005A3B7A">
            <w:pPr>
              <w:rPr>
                <w:b/>
              </w:rPr>
            </w:pPr>
            <w:r w:rsidRPr="000E7B7B">
              <w:rPr>
                <w:b/>
                <w:lang w:val="en"/>
              </w:rPr>
              <w:t>Credits: 2</w:t>
            </w:r>
          </w:p>
        </w:tc>
      </w:tr>
      <w:tr w:rsidR="009F5BB4" w:rsidRPr="000E7B7B" w:rsidTr="005A3B7A">
        <w:tc>
          <w:tcPr>
            <w:tcW w:w="9322" w:type="dxa"/>
            <w:gridSpan w:val="2"/>
          </w:tcPr>
          <w:p w:rsidR="009F5BB4" w:rsidRPr="000E7B7B" w:rsidRDefault="009F5BB4" w:rsidP="005A3B7A">
            <w:r w:rsidRPr="000E7B7B">
              <w:rPr>
                <w:b/>
                <w:lang w:val="en"/>
              </w:rPr>
              <w:t>Recommended semester / trimester study:</w:t>
            </w:r>
            <w:r w:rsidRPr="000E7B7B">
              <w:rPr>
                <w:lang w:val="en"/>
              </w:rPr>
              <w:t xml:space="preserve"> 6th semester</w:t>
            </w:r>
          </w:p>
        </w:tc>
      </w:tr>
      <w:tr w:rsidR="009F5BB4" w:rsidRPr="000E7B7B" w:rsidTr="005A3B7A">
        <w:tc>
          <w:tcPr>
            <w:tcW w:w="9322" w:type="dxa"/>
            <w:gridSpan w:val="2"/>
          </w:tcPr>
          <w:p w:rsidR="009F5BB4" w:rsidRPr="000E7B7B" w:rsidRDefault="009F5BB4" w:rsidP="005A3B7A">
            <w:r w:rsidRPr="000E7B7B">
              <w:rPr>
                <w:b/>
                <w:lang w:val="en"/>
              </w:rPr>
              <w:t>Level of study:</w:t>
            </w:r>
            <w:r w:rsidRPr="000E7B7B">
              <w:rPr>
                <w:lang w:val="en"/>
              </w:rPr>
              <w:t xml:space="preserve"> 1st stage</w:t>
            </w:r>
          </w:p>
        </w:tc>
      </w:tr>
      <w:tr w:rsidR="009F5BB4" w:rsidRPr="000E7B7B" w:rsidTr="005A3B7A">
        <w:tc>
          <w:tcPr>
            <w:tcW w:w="9322" w:type="dxa"/>
            <w:gridSpan w:val="2"/>
          </w:tcPr>
          <w:p w:rsidR="009F5BB4" w:rsidRPr="000E7B7B" w:rsidRDefault="009F5BB4" w:rsidP="005A3B7A">
            <w:r w:rsidRPr="000E7B7B">
              <w:rPr>
                <w:b/>
                <w:lang w:val="en"/>
              </w:rPr>
              <w:t>Prerequisites:</w:t>
            </w:r>
            <w:r w:rsidRPr="000E7B7B">
              <w:rPr>
                <w:lang w:val="en"/>
              </w:rPr>
              <w:t xml:space="preserve"> Virology, Advanced genomics</w:t>
            </w:r>
          </w:p>
        </w:tc>
      </w:tr>
      <w:tr w:rsidR="009F5BB4" w:rsidRPr="000E7B7B" w:rsidTr="005A3B7A">
        <w:tc>
          <w:tcPr>
            <w:tcW w:w="9322" w:type="dxa"/>
            <w:gridSpan w:val="2"/>
          </w:tcPr>
          <w:p w:rsidR="009F5BB4" w:rsidRPr="000E7B7B" w:rsidRDefault="009F5BB4" w:rsidP="005A3B7A">
            <w:r w:rsidRPr="000E7B7B">
              <w:rPr>
                <w:b/>
                <w:lang w:val="en"/>
              </w:rPr>
              <w:t>Conditions for passing the course:</w:t>
            </w:r>
            <w:r w:rsidRPr="000E7B7B">
              <w:rPr>
                <w:lang w:val="en"/>
              </w:rPr>
              <w:t xml:space="preserve"> 30%  continuously, 70%during the examination period</w:t>
            </w:r>
            <w:r w:rsidRPr="000E7B7B">
              <w:rPr>
                <w:lang w:val="en"/>
              </w:rPr>
              <w:br/>
              <w:t>Continuous assessment: written test in the seventh week of the semester of which must be obtained at least 50% of points</w:t>
            </w:r>
            <w:r w:rsidRPr="000E7B7B">
              <w:rPr>
                <w:lang w:val="en"/>
              </w:rPr>
              <w:br/>
              <w:t>Final assessment: oral and written exam</w:t>
            </w:r>
          </w:p>
        </w:tc>
      </w:tr>
      <w:tr w:rsidR="009F5BB4" w:rsidRPr="000E7B7B" w:rsidTr="005A3B7A">
        <w:tc>
          <w:tcPr>
            <w:tcW w:w="9322" w:type="dxa"/>
            <w:gridSpan w:val="2"/>
          </w:tcPr>
          <w:p w:rsidR="009F5BB4" w:rsidRPr="000E7B7B" w:rsidRDefault="009F5BB4" w:rsidP="005A3B7A">
            <w:r w:rsidRPr="000E7B7B">
              <w:rPr>
                <w:b/>
                <w:lang w:val="en"/>
              </w:rPr>
              <w:t>Learning outcomes:</w:t>
            </w:r>
            <w:r w:rsidRPr="000E7B7B">
              <w:rPr>
                <w:lang w:val="en"/>
              </w:rPr>
              <w:br/>
              <w:t>After successful completion of the course the student:</w:t>
            </w:r>
            <w:r w:rsidRPr="000E7B7B">
              <w:rPr>
                <w:lang w:val="en"/>
              </w:rPr>
              <w:br/>
              <w:t>To give knowledge of the use of viruses and bacteriophages in the treatment of bacterial diseases, the possibility of application of biotechnology bacteriophages, plant and animal viruses in the development of resistant (tolerant) cultivars of plants, the construction of vectors and use in biotechnological production.</w:t>
            </w:r>
          </w:p>
        </w:tc>
      </w:tr>
      <w:tr w:rsidR="009F5BB4" w:rsidRPr="000E7B7B" w:rsidTr="005A3B7A">
        <w:tc>
          <w:tcPr>
            <w:tcW w:w="9322" w:type="dxa"/>
            <w:gridSpan w:val="2"/>
          </w:tcPr>
          <w:p w:rsidR="009F5BB4" w:rsidRPr="000E7B7B" w:rsidRDefault="009F5BB4" w:rsidP="005A3B7A">
            <w:pPr>
              <w:autoSpaceDE w:val="0"/>
              <w:autoSpaceDN w:val="0"/>
              <w:adjustRightInd w:val="0"/>
            </w:pPr>
            <w:r w:rsidRPr="000E7B7B">
              <w:rPr>
                <w:b/>
                <w:lang w:val="en"/>
              </w:rPr>
              <w:t>Course brief contents</w:t>
            </w:r>
            <w:proofErr w:type="gramStart"/>
            <w:r w:rsidRPr="000E7B7B">
              <w:rPr>
                <w:b/>
                <w:lang w:val="en"/>
              </w:rPr>
              <w:t>:</w:t>
            </w:r>
            <w:proofErr w:type="gramEnd"/>
            <w:r w:rsidRPr="000E7B7B">
              <w:rPr>
                <w:b/>
                <w:lang w:val="en"/>
              </w:rPr>
              <w:br/>
            </w:r>
            <w:r w:rsidRPr="000E7B7B">
              <w:rPr>
                <w:lang w:val="en"/>
              </w:rPr>
              <w:t>The host range of viruses, bacteriophages their application in therapy of human and animal viruses and bacteriophages for biotechnological purposes. Industrial production of enzymes and other biologically active substances (vaccines), the safety of the products.</w:t>
            </w:r>
          </w:p>
        </w:tc>
      </w:tr>
      <w:tr w:rsidR="009F5BB4" w:rsidRPr="000E7B7B" w:rsidTr="005A3B7A">
        <w:tc>
          <w:tcPr>
            <w:tcW w:w="9322" w:type="dxa"/>
            <w:gridSpan w:val="2"/>
          </w:tcPr>
          <w:p w:rsidR="009F5BB4" w:rsidRPr="000E7B7B" w:rsidRDefault="009F5BB4" w:rsidP="005A3B7A">
            <w:pPr>
              <w:autoSpaceDE w:val="0"/>
              <w:autoSpaceDN w:val="0"/>
              <w:adjustRightInd w:val="0"/>
            </w:pPr>
            <w:r w:rsidRPr="000E7B7B">
              <w:rPr>
                <w:b/>
                <w:lang w:val="en"/>
              </w:rPr>
              <w:t>Recommended reading</w:t>
            </w:r>
            <w:proofErr w:type="gramStart"/>
            <w:r w:rsidRPr="000E7B7B">
              <w:rPr>
                <w:b/>
                <w:lang w:val="en"/>
              </w:rPr>
              <w:t>:</w:t>
            </w:r>
            <w:proofErr w:type="gramEnd"/>
            <w:r w:rsidRPr="000E7B7B">
              <w:rPr>
                <w:b/>
                <w:lang w:val="en"/>
              </w:rPr>
              <w:br/>
            </w:r>
            <w:r w:rsidRPr="000E7B7B">
              <w:rPr>
                <w:lang w:val="en"/>
              </w:rPr>
              <w:t>Celer, V .: Virology. Publisher: Nucleus HK, 2010th</w:t>
            </w:r>
            <w:r w:rsidRPr="000E7B7B">
              <w:rPr>
                <w:lang w:val="en"/>
              </w:rPr>
              <w:br/>
              <w:t xml:space="preserve">Rosypal. </w:t>
            </w:r>
            <w:proofErr w:type="gramStart"/>
            <w:r w:rsidRPr="000E7B7B">
              <w:rPr>
                <w:lang w:val="en"/>
              </w:rPr>
              <w:t>S .</w:t>
            </w:r>
            <w:proofErr w:type="gramEnd"/>
            <w:r w:rsidRPr="000E7B7B">
              <w:rPr>
                <w:lang w:val="en"/>
              </w:rPr>
              <w:t>: Molecular Biology (Part Four), Brno, 2002.</w:t>
            </w:r>
            <w:r w:rsidRPr="000E7B7B">
              <w:rPr>
                <w:lang w:val="en"/>
              </w:rPr>
              <w:br/>
              <w:t>Special virology. Eds. J. rolls, F. Čiampor, M.Labuda, Vyd.1.Bratislava, Slovak Academic Press, 1998th</w:t>
            </w:r>
            <w:r w:rsidRPr="000E7B7B">
              <w:rPr>
                <w:lang w:val="en"/>
              </w:rPr>
              <w:br/>
              <w:t>Carte, J .; V.Saunders: Virology: Principles and A</w:t>
            </w:r>
            <w:r>
              <w:rPr>
                <w:lang w:val="en"/>
              </w:rPr>
              <w:t>pplicatio</w:t>
            </w:r>
            <w:r w:rsidRPr="000E7B7B">
              <w:rPr>
                <w:lang w:val="en"/>
              </w:rPr>
              <w:t>ns., John Wiley &amp; Sons Ltd. England, 2007.</w:t>
            </w:r>
            <w:r w:rsidRPr="000E7B7B">
              <w:rPr>
                <w:lang w:val="en"/>
              </w:rPr>
              <w:br/>
            </w:r>
          </w:p>
        </w:tc>
      </w:tr>
      <w:tr w:rsidR="009F5BB4" w:rsidRPr="000E7B7B" w:rsidTr="005A3B7A">
        <w:tc>
          <w:tcPr>
            <w:tcW w:w="9322" w:type="dxa"/>
            <w:gridSpan w:val="2"/>
          </w:tcPr>
          <w:p w:rsidR="009F5BB4" w:rsidRPr="000E7B7B" w:rsidRDefault="009F5BB4" w:rsidP="005A3B7A">
            <w:r w:rsidRPr="000E7B7B">
              <w:rPr>
                <w:b/>
                <w:lang w:val="en"/>
              </w:rPr>
              <w:t>Language, knowledge of which is necessary for passing the course:</w:t>
            </w:r>
            <w:r w:rsidRPr="000E7B7B">
              <w:rPr>
                <w:lang w:val="en"/>
              </w:rPr>
              <w:t xml:space="preserve"> English</w:t>
            </w:r>
          </w:p>
        </w:tc>
      </w:tr>
      <w:tr w:rsidR="009F5BB4" w:rsidRPr="000E7B7B" w:rsidTr="005A3B7A">
        <w:tc>
          <w:tcPr>
            <w:tcW w:w="9322" w:type="dxa"/>
            <w:gridSpan w:val="2"/>
          </w:tcPr>
          <w:p w:rsidR="009F5BB4" w:rsidRPr="000E7B7B" w:rsidRDefault="009F5BB4" w:rsidP="005A3B7A">
            <w:pPr>
              <w:rPr>
                <w:b/>
              </w:rPr>
            </w:pPr>
            <w:r w:rsidRPr="000E7B7B">
              <w:rPr>
                <w:b/>
                <w:lang w:val="en"/>
              </w:rPr>
              <w:t>notes:</w:t>
            </w:r>
          </w:p>
        </w:tc>
      </w:tr>
      <w:tr w:rsidR="009F5BB4" w:rsidRPr="000E7B7B" w:rsidTr="005A3B7A">
        <w:tc>
          <w:tcPr>
            <w:tcW w:w="9322" w:type="dxa"/>
            <w:gridSpan w:val="2"/>
          </w:tcPr>
          <w:p w:rsidR="009F5BB4" w:rsidRPr="000E7B7B" w:rsidRDefault="009F5BB4" w:rsidP="005A3B7A">
            <w:pPr>
              <w:rPr>
                <w:b/>
                <w:lang w:val="en"/>
              </w:rPr>
            </w:pPr>
            <w:r w:rsidRPr="000E7B7B">
              <w:rPr>
                <w:b/>
                <w:lang w:val="en"/>
              </w:rPr>
              <w:t xml:space="preserve">Assessment </w:t>
            </w:r>
          </w:p>
          <w:p w:rsidR="009F5BB4" w:rsidRPr="000E7B7B" w:rsidRDefault="009F5BB4" w:rsidP="005A3B7A">
            <w:pPr>
              <w:rPr>
                <w:b/>
              </w:rPr>
            </w:pPr>
            <w:r w:rsidRPr="000E7B7B">
              <w:rPr>
                <w:lang w:val="en"/>
              </w:rPr>
              <w:t>Total evaluation of students: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A</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B</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C</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D</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E</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FX</w:t>
                  </w:r>
                </w:p>
              </w:tc>
            </w:tr>
            <w:tr w:rsidR="009F5BB4" w:rsidRPr="000E7B7B" w:rsidTr="005A3B7A">
              <w:tc>
                <w:tcPr>
                  <w:tcW w:w="1496"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c>
                <w:tcPr>
                  <w:tcW w:w="1497" w:type="dxa"/>
                  <w:tcBorders>
                    <w:top w:val="single" w:sz="4" w:space="0" w:color="auto"/>
                    <w:left w:val="single" w:sz="4" w:space="0" w:color="auto"/>
                    <w:bottom w:val="single" w:sz="4" w:space="0" w:color="auto"/>
                    <w:right w:val="single" w:sz="4" w:space="0" w:color="auto"/>
                  </w:tcBorders>
                </w:tcPr>
                <w:p w:rsidR="009F5BB4" w:rsidRPr="000E7B7B" w:rsidRDefault="009F5BB4" w:rsidP="005A3B7A">
                  <w:pPr>
                    <w:jc w:val="center"/>
                  </w:pPr>
                  <w:r w:rsidRPr="000E7B7B">
                    <w:t>0</w:t>
                  </w:r>
                </w:p>
              </w:tc>
            </w:tr>
          </w:tbl>
          <w:p w:rsidR="009F5BB4" w:rsidRPr="000E7B7B" w:rsidRDefault="009F5BB4" w:rsidP="005A3B7A"/>
        </w:tc>
      </w:tr>
      <w:tr w:rsidR="009F5BB4" w:rsidRPr="000E7B7B" w:rsidTr="005A3B7A">
        <w:tc>
          <w:tcPr>
            <w:tcW w:w="9322" w:type="dxa"/>
            <w:gridSpan w:val="2"/>
          </w:tcPr>
          <w:p w:rsidR="009F5BB4" w:rsidRPr="000E7B7B" w:rsidRDefault="009F5BB4" w:rsidP="005A3B7A">
            <w:pPr>
              <w:tabs>
                <w:tab w:val="left" w:pos="1530"/>
              </w:tabs>
            </w:pPr>
            <w:r w:rsidRPr="000E7B7B">
              <w:rPr>
                <w:b/>
              </w:rPr>
              <w:t>Teaching:</w:t>
            </w:r>
            <w:r w:rsidRPr="000E7B7B">
              <w:t xml:space="preserve"> doc. RNDr. Peter Siekel, CSc.</w:t>
            </w:r>
            <w:r w:rsidRPr="000E7B7B">
              <w:tab/>
            </w:r>
          </w:p>
        </w:tc>
      </w:tr>
      <w:tr w:rsidR="009F5BB4" w:rsidRPr="000E7B7B" w:rsidTr="005A3B7A">
        <w:tc>
          <w:tcPr>
            <w:tcW w:w="9322" w:type="dxa"/>
            <w:gridSpan w:val="2"/>
          </w:tcPr>
          <w:p w:rsidR="009F5BB4" w:rsidRPr="000E7B7B" w:rsidRDefault="009F5BB4" w:rsidP="005A3B7A">
            <w:pPr>
              <w:tabs>
                <w:tab w:val="left" w:pos="1530"/>
              </w:tabs>
            </w:pPr>
            <w:r w:rsidRPr="000E7B7B">
              <w:rPr>
                <w:b/>
              </w:rPr>
              <w:t>Last modified:</w:t>
            </w:r>
            <w:r w:rsidRPr="000E7B7B">
              <w:t xml:space="preserve"> 1.6.2014</w:t>
            </w:r>
          </w:p>
        </w:tc>
      </w:tr>
      <w:tr w:rsidR="009F5BB4" w:rsidRPr="000E7B7B" w:rsidTr="005A3B7A">
        <w:tc>
          <w:tcPr>
            <w:tcW w:w="9322" w:type="dxa"/>
            <w:gridSpan w:val="2"/>
          </w:tcPr>
          <w:p w:rsidR="009F5BB4" w:rsidRPr="000E7B7B" w:rsidRDefault="009F5BB4" w:rsidP="005A3B7A">
            <w:pPr>
              <w:tabs>
                <w:tab w:val="left" w:pos="1530"/>
              </w:tabs>
            </w:pPr>
            <w:r w:rsidRPr="000E7B7B">
              <w:rPr>
                <w:b/>
              </w:rPr>
              <w:t>Approved:</w:t>
            </w:r>
            <w:r w:rsidRPr="000E7B7B">
              <w:t xml:space="preserve"> doc. Ing. Andrej Godány, CSc.</w:t>
            </w:r>
          </w:p>
        </w:tc>
      </w:tr>
    </w:tbl>
    <w:p w:rsidR="009F5BB4" w:rsidRPr="000E7B7B" w:rsidRDefault="009F5BB4" w:rsidP="009F5BB4"/>
    <w:p w:rsidR="009F5BB4" w:rsidRPr="000E7B7B" w:rsidRDefault="009F5BB4" w:rsidP="009F5BB4"/>
    <w:p w:rsidR="009F5BB4" w:rsidRDefault="007D555F" w:rsidP="009F5BB4">
      <w:pPr>
        <w:ind w:left="-142"/>
      </w:pPr>
      <w:r>
        <w:t>Selective subjects</w:t>
      </w:r>
    </w:p>
    <w:p w:rsidR="007D555F" w:rsidRDefault="007D555F" w:rsidP="009F5BB4">
      <w:pPr>
        <w:ind w:left="-142"/>
      </w:pP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 xml:space="preserve">University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University of Ss. Cyril and Methodius in Trnava</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Faculty</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Faculty of Natural Sciences</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Course unit title</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Sports Activities</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Course unit code</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KBIO/bd035/15</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 xml:space="preserve">Type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Selective</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Cycle</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 xml:space="preserve">Year of study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1 - 3</w:t>
      </w:r>
    </w:p>
    <w:p w:rsidR="007D555F" w:rsidRDefault="007D555F" w:rsidP="007D555F">
      <w:pPr>
        <w:pBdr>
          <w:top w:val="single" w:sz="4" w:space="1" w:color="auto"/>
          <w:left w:val="single" w:sz="4" w:space="4" w:color="auto"/>
          <w:bottom w:val="single" w:sz="4" w:space="1" w:color="auto"/>
          <w:right w:val="single" w:sz="4" w:space="4" w:color="auto"/>
        </w:pBdr>
        <w:rPr>
          <w:lang w:val="en-GB"/>
        </w:rPr>
      </w:pPr>
      <w:r>
        <w:rPr>
          <w:lang w:val="en-GB"/>
        </w:rPr>
        <w:t xml:space="preserve">Semester/trimester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Winter, summer</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Number of ECTS credits allocated</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2</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Learning outcomes</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b/>
          <w:lang w:val="en-GB"/>
        </w:rPr>
      </w:pPr>
      <w:r>
        <w:rPr>
          <w:lang w:val="en"/>
        </w:rPr>
        <w:t>Active use of free time and physical activities as part of quality of life</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 xml:space="preserve">Mode of delivery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Two hour weekly</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Prerequisites and co-requisites</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No</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Course content</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Sports activities offered by UCM and FNS</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 xml:space="preserve">Recommended or required reading </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No</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Planned learning activities and teaching methods</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Sports activities</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Assessment methods and criteria</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b/>
          <w:lang w:val="en-GB"/>
        </w:rPr>
      </w:pPr>
      <w:r>
        <w:rPr>
          <w:rStyle w:val="shorttext"/>
          <w:lang w:val="en"/>
        </w:rPr>
        <w:t>Active participation of students in the subject</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Language of instruction</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English</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Name of lecturer(s)</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r>
        <w:rPr>
          <w:lang w:val="en-GB"/>
        </w:rPr>
        <w:t>Sports activities</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Supervisor</w:t>
      </w:r>
    </w:p>
    <w:p w:rsidR="007D555F" w:rsidRDefault="007D555F" w:rsidP="007D555F">
      <w:pPr>
        <w:pBdr>
          <w:top w:val="single" w:sz="4" w:space="1" w:color="auto"/>
          <w:left w:val="single" w:sz="4" w:space="4" w:color="auto"/>
          <w:bottom w:val="single" w:sz="4" w:space="1" w:color="auto"/>
          <w:right w:val="single" w:sz="4" w:space="4" w:color="auto"/>
        </w:pBdr>
        <w:rPr>
          <w:lang w:val="en-GB"/>
        </w:rPr>
      </w:pPr>
      <w:r>
        <w:rPr>
          <w:lang w:val="en-GB"/>
        </w:rPr>
        <w:t>Ürgeová</w:t>
      </w:r>
    </w:p>
    <w:p w:rsidR="007D555F" w:rsidRDefault="007D555F" w:rsidP="007D555F">
      <w:pPr>
        <w:pBdr>
          <w:top w:val="single" w:sz="4" w:space="1" w:color="auto"/>
          <w:left w:val="single" w:sz="4" w:space="4" w:color="auto"/>
          <w:bottom w:val="single" w:sz="4" w:space="1" w:color="auto"/>
          <w:right w:val="single" w:sz="4" w:space="4" w:color="auto"/>
        </w:pBdr>
        <w:rPr>
          <w:b/>
          <w:lang w:val="en-GB"/>
        </w:rPr>
      </w:pPr>
      <w:r>
        <w:rPr>
          <w:b/>
          <w:lang w:val="en-GB"/>
        </w:rPr>
        <w:t>Last modification</w:t>
      </w:r>
    </w:p>
    <w:p w:rsidR="007D555F" w:rsidRDefault="007D555F" w:rsidP="007D555F">
      <w:pPr>
        <w:pBdr>
          <w:top w:val="single" w:sz="4" w:space="1" w:color="auto"/>
          <w:left w:val="single" w:sz="4" w:space="4" w:color="auto"/>
          <w:bottom w:val="single" w:sz="4" w:space="1" w:color="auto"/>
          <w:right w:val="single" w:sz="4" w:space="4" w:color="auto"/>
          <w:between w:val="single" w:sz="4" w:space="1" w:color="auto"/>
        </w:pBdr>
        <w:rPr>
          <w:lang w:val="en-GB"/>
        </w:rPr>
      </w:pPr>
    </w:p>
    <w:p w:rsidR="007D555F" w:rsidRDefault="007D555F" w:rsidP="009F5BB4">
      <w:pPr>
        <w:ind w:left="-142"/>
      </w:pPr>
    </w:p>
    <w:sectPr w:rsidR="007D555F" w:rsidSect="00AD660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9F" w:rsidRDefault="0087099F" w:rsidP="00545083">
      <w:r>
        <w:separator/>
      </w:r>
    </w:p>
  </w:endnote>
  <w:endnote w:type="continuationSeparator" w:id="0">
    <w:p w:rsidR="0087099F" w:rsidRDefault="0087099F" w:rsidP="0054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9F" w:rsidRDefault="0087099F" w:rsidP="00545083">
      <w:r>
        <w:separator/>
      </w:r>
    </w:p>
  </w:footnote>
  <w:footnote w:type="continuationSeparator" w:id="0">
    <w:p w:rsidR="0087099F" w:rsidRDefault="0087099F" w:rsidP="00545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0884"/>
    <w:multiLevelType w:val="hybridMultilevel"/>
    <w:tmpl w:val="C4E4E898"/>
    <w:lvl w:ilvl="0" w:tplc="041B000F">
      <w:start w:val="1"/>
      <w:numFmt w:val="decimal"/>
      <w:lvlText w:val="%1."/>
      <w:lvlJc w:val="left"/>
      <w:pPr>
        <w:ind w:left="578" w:hanging="360"/>
      </w:pPr>
      <w:rPr>
        <w:rFonts w:cs="Times New Roman"/>
      </w:rPr>
    </w:lvl>
    <w:lvl w:ilvl="1" w:tplc="041B0019">
      <w:start w:val="1"/>
      <w:numFmt w:val="lowerLetter"/>
      <w:lvlText w:val="%2."/>
      <w:lvlJc w:val="left"/>
      <w:pPr>
        <w:ind w:left="1298" w:hanging="360"/>
      </w:pPr>
      <w:rPr>
        <w:rFonts w:cs="Times New Roman"/>
      </w:rPr>
    </w:lvl>
    <w:lvl w:ilvl="2" w:tplc="041B001B">
      <w:start w:val="1"/>
      <w:numFmt w:val="lowerRoman"/>
      <w:lvlText w:val="%3."/>
      <w:lvlJc w:val="right"/>
      <w:pPr>
        <w:ind w:left="2018" w:hanging="180"/>
      </w:pPr>
      <w:rPr>
        <w:rFonts w:cs="Times New Roman"/>
      </w:rPr>
    </w:lvl>
    <w:lvl w:ilvl="3" w:tplc="041B000F">
      <w:start w:val="1"/>
      <w:numFmt w:val="decimal"/>
      <w:lvlText w:val="%4."/>
      <w:lvlJc w:val="left"/>
      <w:pPr>
        <w:ind w:left="2738" w:hanging="360"/>
      </w:pPr>
      <w:rPr>
        <w:rFonts w:cs="Times New Roman"/>
      </w:rPr>
    </w:lvl>
    <w:lvl w:ilvl="4" w:tplc="041B0019">
      <w:start w:val="1"/>
      <w:numFmt w:val="lowerLetter"/>
      <w:lvlText w:val="%5."/>
      <w:lvlJc w:val="left"/>
      <w:pPr>
        <w:ind w:left="3458" w:hanging="360"/>
      </w:pPr>
      <w:rPr>
        <w:rFonts w:cs="Times New Roman"/>
      </w:rPr>
    </w:lvl>
    <w:lvl w:ilvl="5" w:tplc="041B001B">
      <w:start w:val="1"/>
      <w:numFmt w:val="lowerRoman"/>
      <w:lvlText w:val="%6."/>
      <w:lvlJc w:val="right"/>
      <w:pPr>
        <w:ind w:left="4178" w:hanging="180"/>
      </w:pPr>
      <w:rPr>
        <w:rFonts w:cs="Times New Roman"/>
      </w:rPr>
    </w:lvl>
    <w:lvl w:ilvl="6" w:tplc="041B000F">
      <w:start w:val="1"/>
      <w:numFmt w:val="decimal"/>
      <w:lvlText w:val="%7."/>
      <w:lvlJc w:val="left"/>
      <w:pPr>
        <w:ind w:left="4898" w:hanging="360"/>
      </w:pPr>
      <w:rPr>
        <w:rFonts w:cs="Times New Roman"/>
      </w:rPr>
    </w:lvl>
    <w:lvl w:ilvl="7" w:tplc="041B0019">
      <w:start w:val="1"/>
      <w:numFmt w:val="lowerLetter"/>
      <w:lvlText w:val="%8."/>
      <w:lvlJc w:val="left"/>
      <w:pPr>
        <w:ind w:left="5618" w:hanging="360"/>
      </w:pPr>
      <w:rPr>
        <w:rFonts w:cs="Times New Roman"/>
      </w:rPr>
    </w:lvl>
    <w:lvl w:ilvl="8" w:tplc="041B001B">
      <w:start w:val="1"/>
      <w:numFmt w:val="lowerRoman"/>
      <w:lvlText w:val="%9."/>
      <w:lvlJc w:val="right"/>
      <w:pPr>
        <w:ind w:left="6338" w:hanging="180"/>
      </w:pPr>
      <w:rPr>
        <w:rFonts w:cs="Times New Roman"/>
      </w:rPr>
    </w:lvl>
  </w:abstractNum>
  <w:abstractNum w:abstractNumId="1">
    <w:nsid w:val="62A358DF"/>
    <w:multiLevelType w:val="hybridMultilevel"/>
    <w:tmpl w:val="DEA01F80"/>
    <w:lvl w:ilvl="0" w:tplc="041B000F">
      <w:start w:val="1"/>
      <w:numFmt w:val="decimal"/>
      <w:lvlText w:val="%1."/>
      <w:lvlJc w:val="left"/>
      <w:pPr>
        <w:ind w:left="502" w:hanging="360"/>
      </w:pPr>
      <w:rPr>
        <w:rFonts w:cs="Times New Roman"/>
      </w:rPr>
    </w:lvl>
    <w:lvl w:ilvl="1" w:tplc="041B0019">
      <w:start w:val="1"/>
      <w:numFmt w:val="lowerLetter"/>
      <w:lvlText w:val="%2."/>
      <w:lvlJc w:val="left"/>
      <w:pPr>
        <w:ind w:left="1298" w:hanging="360"/>
      </w:pPr>
      <w:rPr>
        <w:rFonts w:cs="Times New Roman"/>
      </w:rPr>
    </w:lvl>
    <w:lvl w:ilvl="2" w:tplc="041B001B">
      <w:start w:val="1"/>
      <w:numFmt w:val="lowerRoman"/>
      <w:lvlText w:val="%3."/>
      <w:lvlJc w:val="right"/>
      <w:pPr>
        <w:ind w:left="2018" w:hanging="180"/>
      </w:pPr>
      <w:rPr>
        <w:rFonts w:cs="Times New Roman"/>
      </w:rPr>
    </w:lvl>
    <w:lvl w:ilvl="3" w:tplc="041B000F">
      <w:start w:val="1"/>
      <w:numFmt w:val="decimal"/>
      <w:lvlText w:val="%4."/>
      <w:lvlJc w:val="left"/>
      <w:pPr>
        <w:ind w:left="2738" w:hanging="360"/>
      </w:pPr>
      <w:rPr>
        <w:rFonts w:cs="Times New Roman"/>
      </w:rPr>
    </w:lvl>
    <w:lvl w:ilvl="4" w:tplc="041B0019">
      <w:start w:val="1"/>
      <w:numFmt w:val="lowerLetter"/>
      <w:lvlText w:val="%5."/>
      <w:lvlJc w:val="left"/>
      <w:pPr>
        <w:ind w:left="3458" w:hanging="360"/>
      </w:pPr>
      <w:rPr>
        <w:rFonts w:cs="Times New Roman"/>
      </w:rPr>
    </w:lvl>
    <w:lvl w:ilvl="5" w:tplc="041B001B">
      <w:start w:val="1"/>
      <w:numFmt w:val="lowerRoman"/>
      <w:lvlText w:val="%6."/>
      <w:lvlJc w:val="right"/>
      <w:pPr>
        <w:ind w:left="4178" w:hanging="180"/>
      </w:pPr>
      <w:rPr>
        <w:rFonts w:cs="Times New Roman"/>
      </w:rPr>
    </w:lvl>
    <w:lvl w:ilvl="6" w:tplc="041B000F">
      <w:start w:val="1"/>
      <w:numFmt w:val="decimal"/>
      <w:lvlText w:val="%7."/>
      <w:lvlJc w:val="left"/>
      <w:pPr>
        <w:ind w:left="4898" w:hanging="360"/>
      </w:pPr>
      <w:rPr>
        <w:rFonts w:cs="Times New Roman"/>
      </w:rPr>
    </w:lvl>
    <w:lvl w:ilvl="7" w:tplc="041B0019">
      <w:start w:val="1"/>
      <w:numFmt w:val="lowerLetter"/>
      <w:lvlText w:val="%8."/>
      <w:lvlJc w:val="left"/>
      <w:pPr>
        <w:ind w:left="5618" w:hanging="360"/>
      </w:pPr>
      <w:rPr>
        <w:rFonts w:cs="Times New Roman"/>
      </w:rPr>
    </w:lvl>
    <w:lvl w:ilvl="8" w:tplc="041B001B">
      <w:start w:val="1"/>
      <w:numFmt w:val="lowerRoman"/>
      <w:lvlText w:val="%9."/>
      <w:lvlJc w:val="right"/>
      <w:pPr>
        <w:ind w:left="6338" w:hanging="180"/>
      </w:pPr>
      <w:rPr>
        <w:rFonts w:cs="Times New Roman"/>
      </w:rPr>
    </w:lvl>
  </w:abstractNum>
  <w:abstractNum w:abstractNumId="2">
    <w:nsid w:val="75DB31C6"/>
    <w:multiLevelType w:val="hybridMultilevel"/>
    <w:tmpl w:val="4B12541E"/>
    <w:lvl w:ilvl="0" w:tplc="041B000F">
      <w:start w:val="1"/>
      <w:numFmt w:val="decimal"/>
      <w:lvlText w:val="%1."/>
      <w:lvlJc w:val="left"/>
      <w:pPr>
        <w:ind w:left="862" w:hanging="360"/>
      </w:pPr>
      <w:rPr>
        <w:rFonts w:cs="Times New Roman"/>
      </w:rPr>
    </w:lvl>
    <w:lvl w:ilvl="1" w:tplc="041B0019">
      <w:start w:val="1"/>
      <w:numFmt w:val="lowerLetter"/>
      <w:lvlText w:val="%2."/>
      <w:lvlJc w:val="left"/>
      <w:pPr>
        <w:ind w:left="1582" w:hanging="360"/>
      </w:pPr>
      <w:rPr>
        <w:rFonts w:cs="Times New Roman"/>
      </w:rPr>
    </w:lvl>
    <w:lvl w:ilvl="2" w:tplc="041B001B">
      <w:start w:val="1"/>
      <w:numFmt w:val="lowerRoman"/>
      <w:lvlText w:val="%3."/>
      <w:lvlJc w:val="right"/>
      <w:pPr>
        <w:ind w:left="2302" w:hanging="180"/>
      </w:pPr>
      <w:rPr>
        <w:rFonts w:cs="Times New Roman"/>
      </w:rPr>
    </w:lvl>
    <w:lvl w:ilvl="3" w:tplc="041B000F">
      <w:start w:val="1"/>
      <w:numFmt w:val="decimal"/>
      <w:lvlText w:val="%4."/>
      <w:lvlJc w:val="left"/>
      <w:pPr>
        <w:ind w:left="3022" w:hanging="360"/>
      </w:pPr>
      <w:rPr>
        <w:rFonts w:cs="Times New Roman"/>
      </w:rPr>
    </w:lvl>
    <w:lvl w:ilvl="4" w:tplc="041B0019">
      <w:start w:val="1"/>
      <w:numFmt w:val="lowerLetter"/>
      <w:lvlText w:val="%5."/>
      <w:lvlJc w:val="left"/>
      <w:pPr>
        <w:ind w:left="3742" w:hanging="360"/>
      </w:pPr>
      <w:rPr>
        <w:rFonts w:cs="Times New Roman"/>
      </w:rPr>
    </w:lvl>
    <w:lvl w:ilvl="5" w:tplc="041B001B">
      <w:start w:val="1"/>
      <w:numFmt w:val="lowerRoman"/>
      <w:lvlText w:val="%6."/>
      <w:lvlJc w:val="right"/>
      <w:pPr>
        <w:ind w:left="4462" w:hanging="180"/>
      </w:pPr>
      <w:rPr>
        <w:rFonts w:cs="Times New Roman"/>
      </w:rPr>
    </w:lvl>
    <w:lvl w:ilvl="6" w:tplc="041B000F">
      <w:start w:val="1"/>
      <w:numFmt w:val="decimal"/>
      <w:lvlText w:val="%7."/>
      <w:lvlJc w:val="left"/>
      <w:pPr>
        <w:ind w:left="5182" w:hanging="360"/>
      </w:pPr>
      <w:rPr>
        <w:rFonts w:cs="Times New Roman"/>
      </w:rPr>
    </w:lvl>
    <w:lvl w:ilvl="7" w:tplc="041B0019">
      <w:start w:val="1"/>
      <w:numFmt w:val="lowerLetter"/>
      <w:lvlText w:val="%8."/>
      <w:lvlJc w:val="left"/>
      <w:pPr>
        <w:ind w:left="5902" w:hanging="360"/>
      </w:pPr>
      <w:rPr>
        <w:rFonts w:cs="Times New Roman"/>
      </w:rPr>
    </w:lvl>
    <w:lvl w:ilvl="8" w:tplc="041B001B">
      <w:start w:val="1"/>
      <w:numFmt w:val="lowerRoman"/>
      <w:lvlText w:val="%9."/>
      <w:lvlJc w:val="right"/>
      <w:pPr>
        <w:ind w:left="6622"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83"/>
    <w:rsid w:val="00081A35"/>
    <w:rsid w:val="000A0DE5"/>
    <w:rsid w:val="00464E71"/>
    <w:rsid w:val="004734E5"/>
    <w:rsid w:val="004F0C67"/>
    <w:rsid w:val="00545083"/>
    <w:rsid w:val="00660C5F"/>
    <w:rsid w:val="006840ED"/>
    <w:rsid w:val="0069077C"/>
    <w:rsid w:val="007258D4"/>
    <w:rsid w:val="00753E4B"/>
    <w:rsid w:val="007D555F"/>
    <w:rsid w:val="00837519"/>
    <w:rsid w:val="0087099F"/>
    <w:rsid w:val="008A337F"/>
    <w:rsid w:val="009359AC"/>
    <w:rsid w:val="009F41F9"/>
    <w:rsid w:val="009F5BB4"/>
    <w:rsid w:val="00AD6601"/>
    <w:rsid w:val="00B64B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08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5083"/>
    <w:pPr>
      <w:ind w:left="720"/>
      <w:contextualSpacing/>
    </w:pPr>
  </w:style>
  <w:style w:type="paragraph" w:styleId="Hlavika">
    <w:name w:val="header"/>
    <w:basedOn w:val="Normlny"/>
    <w:link w:val="HlavikaChar"/>
    <w:uiPriority w:val="99"/>
    <w:unhideWhenUsed/>
    <w:rsid w:val="00545083"/>
    <w:pPr>
      <w:tabs>
        <w:tab w:val="center" w:pos="4536"/>
        <w:tab w:val="right" w:pos="9072"/>
      </w:tabs>
    </w:pPr>
  </w:style>
  <w:style w:type="character" w:customStyle="1" w:styleId="HlavikaChar">
    <w:name w:val="Hlavička Char"/>
    <w:basedOn w:val="Predvolenpsmoodseku"/>
    <w:link w:val="Hlavika"/>
    <w:uiPriority w:val="99"/>
    <w:rsid w:val="0054508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45083"/>
    <w:pPr>
      <w:tabs>
        <w:tab w:val="center" w:pos="4536"/>
        <w:tab w:val="right" w:pos="9072"/>
      </w:tabs>
    </w:pPr>
  </w:style>
  <w:style w:type="character" w:customStyle="1" w:styleId="PtaChar">
    <w:name w:val="Päta Char"/>
    <w:basedOn w:val="Predvolenpsmoodseku"/>
    <w:link w:val="Pta"/>
    <w:uiPriority w:val="99"/>
    <w:rsid w:val="00545083"/>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45083"/>
    <w:rPr>
      <w:rFonts w:ascii="Tahoma" w:hAnsi="Tahoma" w:cs="Tahoma"/>
      <w:sz w:val="16"/>
      <w:szCs w:val="16"/>
    </w:rPr>
  </w:style>
  <w:style w:type="character" w:customStyle="1" w:styleId="TextbublinyChar">
    <w:name w:val="Text bubliny Char"/>
    <w:basedOn w:val="Predvolenpsmoodseku"/>
    <w:link w:val="Textbubliny"/>
    <w:uiPriority w:val="99"/>
    <w:semiHidden/>
    <w:rsid w:val="00545083"/>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9F5BB4"/>
    <w:rPr>
      <w:color w:val="0000FF"/>
      <w:u w:val="single"/>
    </w:rPr>
  </w:style>
  <w:style w:type="table" w:customStyle="1" w:styleId="Mriekatabuky16">
    <w:name w:val="Mriežka tabuľky16"/>
    <w:basedOn w:val="Normlnatabuka"/>
    <w:next w:val="Mriekatabuky"/>
    <w:uiPriority w:val="59"/>
    <w:rsid w:val="009F5BB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9F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F5BB4"/>
  </w:style>
  <w:style w:type="character" w:customStyle="1" w:styleId="author">
    <w:name w:val="author"/>
    <w:basedOn w:val="Predvolenpsmoodseku"/>
    <w:rsid w:val="009F5BB4"/>
  </w:style>
  <w:style w:type="character" w:customStyle="1" w:styleId="a-color-secondary">
    <w:name w:val="a-color-secondary"/>
    <w:basedOn w:val="Predvolenpsmoodseku"/>
    <w:rsid w:val="009F5BB4"/>
  </w:style>
  <w:style w:type="character" w:customStyle="1" w:styleId="shorttext">
    <w:name w:val="short_text"/>
    <w:rsid w:val="007D555F"/>
  </w:style>
  <w:style w:type="character" w:customStyle="1" w:styleId="hps">
    <w:name w:val="hps"/>
    <w:rsid w:val="007D55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08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5083"/>
    <w:pPr>
      <w:ind w:left="720"/>
      <w:contextualSpacing/>
    </w:pPr>
  </w:style>
  <w:style w:type="paragraph" w:styleId="Hlavika">
    <w:name w:val="header"/>
    <w:basedOn w:val="Normlny"/>
    <w:link w:val="HlavikaChar"/>
    <w:uiPriority w:val="99"/>
    <w:unhideWhenUsed/>
    <w:rsid w:val="00545083"/>
    <w:pPr>
      <w:tabs>
        <w:tab w:val="center" w:pos="4536"/>
        <w:tab w:val="right" w:pos="9072"/>
      </w:tabs>
    </w:pPr>
  </w:style>
  <w:style w:type="character" w:customStyle="1" w:styleId="HlavikaChar">
    <w:name w:val="Hlavička Char"/>
    <w:basedOn w:val="Predvolenpsmoodseku"/>
    <w:link w:val="Hlavika"/>
    <w:uiPriority w:val="99"/>
    <w:rsid w:val="0054508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45083"/>
    <w:pPr>
      <w:tabs>
        <w:tab w:val="center" w:pos="4536"/>
        <w:tab w:val="right" w:pos="9072"/>
      </w:tabs>
    </w:pPr>
  </w:style>
  <w:style w:type="character" w:customStyle="1" w:styleId="PtaChar">
    <w:name w:val="Päta Char"/>
    <w:basedOn w:val="Predvolenpsmoodseku"/>
    <w:link w:val="Pta"/>
    <w:uiPriority w:val="99"/>
    <w:rsid w:val="00545083"/>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45083"/>
    <w:rPr>
      <w:rFonts w:ascii="Tahoma" w:hAnsi="Tahoma" w:cs="Tahoma"/>
      <w:sz w:val="16"/>
      <w:szCs w:val="16"/>
    </w:rPr>
  </w:style>
  <w:style w:type="character" w:customStyle="1" w:styleId="TextbublinyChar">
    <w:name w:val="Text bubliny Char"/>
    <w:basedOn w:val="Predvolenpsmoodseku"/>
    <w:link w:val="Textbubliny"/>
    <w:uiPriority w:val="99"/>
    <w:semiHidden/>
    <w:rsid w:val="00545083"/>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9F5BB4"/>
    <w:rPr>
      <w:color w:val="0000FF"/>
      <w:u w:val="single"/>
    </w:rPr>
  </w:style>
  <w:style w:type="table" w:customStyle="1" w:styleId="Mriekatabuky16">
    <w:name w:val="Mriežka tabuľky16"/>
    <w:basedOn w:val="Normlnatabuka"/>
    <w:next w:val="Mriekatabuky"/>
    <w:uiPriority w:val="59"/>
    <w:rsid w:val="009F5BB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9F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F5BB4"/>
  </w:style>
  <w:style w:type="character" w:customStyle="1" w:styleId="author">
    <w:name w:val="author"/>
    <w:basedOn w:val="Predvolenpsmoodseku"/>
    <w:rsid w:val="009F5BB4"/>
  </w:style>
  <w:style w:type="character" w:customStyle="1" w:styleId="a-color-secondary">
    <w:name w:val="a-color-secondary"/>
    <w:basedOn w:val="Predvolenpsmoodseku"/>
    <w:rsid w:val="009F5BB4"/>
  </w:style>
  <w:style w:type="character" w:customStyle="1" w:styleId="shorttext">
    <w:name w:val="short_text"/>
    <w:rsid w:val="007D555F"/>
  </w:style>
  <w:style w:type="character" w:customStyle="1" w:styleId="hps">
    <w:name w:val="hps"/>
    <w:rsid w:val="007D55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90061">
      <w:bodyDiv w:val="1"/>
      <w:marLeft w:val="0"/>
      <w:marRight w:val="0"/>
      <w:marTop w:val="0"/>
      <w:marBottom w:val="0"/>
      <w:divBdr>
        <w:top w:val="none" w:sz="0" w:space="0" w:color="auto"/>
        <w:left w:val="none" w:sz="0" w:space="0" w:color="auto"/>
        <w:bottom w:val="none" w:sz="0" w:space="0" w:color="auto"/>
        <w:right w:val="none" w:sz="0" w:space="0" w:color="auto"/>
      </w:divBdr>
    </w:div>
    <w:div w:id="2545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wetware.org/wiki/E._coli_genotypes" TargetMode="External"/><Relationship Id="rId13" Type="http://schemas.openxmlformats.org/officeDocument/2006/relationships/hyperlink" Target="https://www.amazon.com/s/ref=dp_byline_sr_book_2?ie=UTF8&amp;text=Roberto+Fritsche-Neto&amp;search-alias=books&amp;field-author=Roberto+Fritsche-Neto&amp;sort=relevancer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mazon.com/s/ref=dp_byline_sr_book_1?ie=UTF8&amp;text=Alu%C3%ADzio+Bor%C3%A9m&amp;search-alias=books&amp;field-author=Alu%C3%ADzio+Bor%C3%A9m&amp;sort=relevance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mazon.com/s/ref=dp_byline_sr_book_2?ie=UTF8&amp;text=Dennis+J.+Gray&amp;search-alias=books&amp;field-author=Dennis+J.+Gray&amp;sort=relevancer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com/s/ref=dp_byline_sr_book_1?ie=UTF8&amp;text=Robert+N.+Trigiano&amp;search-alias=books&amp;field-author=Robert+N.+Trigiano&amp;sort=relevancerank" TargetMode="External"/><Relationship Id="rId4" Type="http://schemas.openxmlformats.org/officeDocument/2006/relationships/settings" Target="settings.xml"/><Relationship Id="rId9" Type="http://schemas.openxmlformats.org/officeDocument/2006/relationships/hyperlink" Target="http://www.amazon.com/Bioinformatics-Functional-Genomics-Jonathan-Pevsner/dp/0470085851/ref=pd_sim_b_3"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7846</Words>
  <Characters>44728</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VRANOVICOVA, Beata</dc:creator>
  <cp:lastModifiedBy>VRANOVICOVA, Beata</cp:lastModifiedBy>
  <cp:revision>12</cp:revision>
  <cp:lastPrinted>2017-02-16T11:12:00Z</cp:lastPrinted>
  <dcterms:created xsi:type="dcterms:W3CDTF">2017-02-16T11:07:00Z</dcterms:created>
  <dcterms:modified xsi:type="dcterms:W3CDTF">2017-02-16T12:09:00Z</dcterms:modified>
</cp:coreProperties>
</file>